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008A" w14:textId="77777777" w:rsidR="00121AE4" w:rsidRPr="00443DF0" w:rsidRDefault="003B2AC9">
      <w:pPr>
        <w:jc w:val="center"/>
        <w:rPr>
          <w:rFonts w:ascii="Calibri" w:eastAsia="Times New Roman" w:hAnsi="Calibri" w:cs="Calibri"/>
          <w:b/>
          <w:i/>
          <w:sz w:val="56"/>
          <w:szCs w:val="56"/>
        </w:rPr>
      </w:pPr>
      <w:bookmarkStart w:id="0" w:name="_gjdgxs" w:colFirst="0" w:colLast="0"/>
      <w:bookmarkEnd w:id="0"/>
      <w:r w:rsidRPr="00443DF0">
        <w:rPr>
          <w:rFonts w:ascii="Calibri" w:eastAsia="Times New Roman" w:hAnsi="Calibri" w:cs="Calibri"/>
          <w:b/>
          <w:i/>
          <w:sz w:val="56"/>
          <w:szCs w:val="56"/>
        </w:rPr>
        <w:t xml:space="preserve">Business and Mobilization Procedures </w:t>
      </w:r>
    </w:p>
    <w:p w14:paraId="73B37F94" w14:textId="77777777" w:rsidR="00121AE4" w:rsidRPr="00443DF0" w:rsidRDefault="00121AE4">
      <w:pPr>
        <w:jc w:val="center"/>
        <w:rPr>
          <w:rFonts w:ascii="Calibri" w:eastAsia="Times New Roman" w:hAnsi="Calibri" w:cs="Calibri"/>
          <w:b/>
          <w:i/>
          <w:sz w:val="36"/>
          <w:szCs w:val="36"/>
        </w:rPr>
      </w:pPr>
    </w:p>
    <w:p w14:paraId="48323B9D" w14:textId="77777777" w:rsidR="00121AE4" w:rsidRPr="00443DF0" w:rsidRDefault="003B2AC9">
      <w:pPr>
        <w:spacing w:after="200" w:line="276" w:lineRule="auto"/>
        <w:rPr>
          <w:rFonts w:ascii="Calibri" w:eastAsia="Times New Roman" w:hAnsi="Calibri" w:cs="Calibri"/>
          <w:b/>
          <w:sz w:val="24"/>
          <w:szCs w:val="24"/>
          <w:u w:val="single"/>
        </w:rPr>
      </w:pPr>
      <w:r w:rsidRPr="00443DF0">
        <w:rPr>
          <w:rFonts w:ascii="Calibri" w:hAnsi="Calibri" w:cs="Calibri"/>
        </w:rPr>
        <w:br w:type="page"/>
      </w:r>
      <w:r w:rsidRPr="00443DF0">
        <w:rPr>
          <w:rFonts w:ascii="Calibri" w:hAnsi="Calibri" w:cs="Calibri"/>
          <w:noProof/>
        </w:rPr>
        <w:drawing>
          <wp:anchor distT="0" distB="0" distL="114300" distR="114300" simplePos="0" relativeHeight="251658240" behindDoc="0" locked="0" layoutInCell="1" allowOverlap="1" wp14:anchorId="7569E395" wp14:editId="7A4CBDFE">
            <wp:simplePos x="0" y="0"/>
            <wp:positionH relativeFrom="margin">
              <wp:posOffset>647700</wp:posOffset>
            </wp:positionH>
            <wp:positionV relativeFrom="paragraph">
              <wp:posOffset>234950</wp:posOffset>
            </wp:positionV>
            <wp:extent cx="4648200" cy="4619625"/>
            <wp:effectExtent l="0" t="0" r="0" b="0"/>
            <wp:wrapTopAndBottom distT="0" dist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48200" cy="4619625"/>
                    </a:xfrm>
                    <a:prstGeom prst="rect">
                      <a:avLst/>
                    </a:prstGeom>
                    <a:ln/>
                  </pic:spPr>
                </pic:pic>
              </a:graphicData>
            </a:graphic>
          </wp:anchor>
        </w:drawing>
      </w:r>
    </w:p>
    <w:p w14:paraId="4A25D0C6" w14:textId="77777777" w:rsidR="00121AE4" w:rsidRPr="007F704D" w:rsidRDefault="003B2AC9">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color w:val="2E75B5"/>
          <w:sz w:val="32"/>
          <w:szCs w:val="32"/>
        </w:rPr>
      </w:pPr>
      <w:bookmarkStart w:id="1" w:name="_30j0zll" w:colFirst="0" w:colLast="0"/>
      <w:bookmarkEnd w:id="1"/>
      <w:r w:rsidRPr="007F704D">
        <w:rPr>
          <w:rFonts w:ascii="Calibri" w:eastAsia="Calibri" w:hAnsi="Calibri" w:cs="Calibri"/>
          <w:color w:val="2E75B5"/>
          <w:sz w:val="32"/>
          <w:szCs w:val="32"/>
        </w:rPr>
        <w:lastRenderedPageBreak/>
        <w:t>Contents</w:t>
      </w:r>
    </w:p>
    <w:sdt>
      <w:sdtPr>
        <w:rPr>
          <w:rFonts w:ascii="Calibri" w:hAnsi="Calibri" w:cs="Calibri"/>
        </w:rPr>
        <w:id w:val="-1595780271"/>
        <w:docPartObj>
          <w:docPartGallery w:val="Table of Contents"/>
          <w:docPartUnique/>
        </w:docPartObj>
      </w:sdtPr>
      <w:sdtContent>
        <w:p w14:paraId="27C7147F" w14:textId="243A29C0" w:rsidR="005437E6" w:rsidRPr="00443DF0" w:rsidRDefault="0065461D">
          <w:pPr>
            <w:pStyle w:val="TOC1"/>
            <w:tabs>
              <w:tab w:val="right" w:pos="9350"/>
            </w:tabs>
            <w:rPr>
              <w:rFonts w:ascii="Calibri" w:eastAsiaTheme="minorEastAsia" w:hAnsi="Calibri" w:cs="Calibri"/>
              <w:noProof/>
              <w:sz w:val="22"/>
              <w:szCs w:val="22"/>
            </w:rPr>
          </w:pPr>
          <w:r w:rsidRPr="00443DF0">
            <w:rPr>
              <w:rFonts w:ascii="Calibri" w:hAnsi="Calibri" w:cs="Calibri"/>
            </w:rPr>
            <w:fldChar w:fldCharType="begin"/>
          </w:r>
          <w:r w:rsidR="003B2AC9" w:rsidRPr="00443DF0">
            <w:rPr>
              <w:rFonts w:ascii="Calibri" w:hAnsi="Calibri" w:cs="Calibri"/>
            </w:rPr>
            <w:instrText xml:space="preserve"> TOC \h \u \z </w:instrText>
          </w:r>
          <w:r w:rsidRPr="00443DF0">
            <w:rPr>
              <w:rFonts w:ascii="Calibri" w:hAnsi="Calibri" w:cs="Calibri"/>
            </w:rPr>
            <w:fldChar w:fldCharType="separate"/>
          </w:r>
          <w:hyperlink w:anchor="_Toc168706" w:history="1">
            <w:r w:rsidR="005437E6" w:rsidRPr="00443DF0">
              <w:rPr>
                <w:rStyle w:val="Hyperlink"/>
                <w:rFonts w:ascii="Calibri" w:eastAsia="Times New Roman" w:hAnsi="Calibri" w:cs="Calibri"/>
                <w:noProof/>
              </w:rPr>
              <w:t>TIFMAS MEMBERSHIP</w:t>
            </w:r>
            <w:r w:rsidR="005437E6" w:rsidRPr="00443DF0">
              <w:rPr>
                <w:rFonts w:ascii="Calibri" w:hAnsi="Calibri" w:cs="Calibri"/>
                <w:noProof/>
                <w:webHidden/>
              </w:rPr>
              <w:tab/>
            </w:r>
            <w:r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_Toc168706 \h </w:instrText>
            </w:r>
            <w:r w:rsidRPr="00443DF0">
              <w:rPr>
                <w:rFonts w:ascii="Calibri" w:hAnsi="Calibri" w:cs="Calibri"/>
                <w:noProof/>
                <w:webHidden/>
              </w:rPr>
            </w:r>
            <w:r w:rsidRPr="00443DF0">
              <w:rPr>
                <w:rFonts w:ascii="Calibri" w:hAnsi="Calibri" w:cs="Calibri"/>
                <w:noProof/>
                <w:webHidden/>
              </w:rPr>
              <w:fldChar w:fldCharType="separate"/>
            </w:r>
            <w:r w:rsidR="006B76E6">
              <w:rPr>
                <w:rFonts w:ascii="Calibri" w:hAnsi="Calibri" w:cs="Calibri"/>
                <w:noProof/>
                <w:webHidden/>
              </w:rPr>
              <w:t>4</w:t>
            </w:r>
            <w:r w:rsidRPr="00443DF0">
              <w:rPr>
                <w:rFonts w:ascii="Calibri" w:hAnsi="Calibri" w:cs="Calibri"/>
                <w:noProof/>
                <w:webHidden/>
              </w:rPr>
              <w:fldChar w:fldCharType="end"/>
            </w:r>
          </w:hyperlink>
        </w:p>
        <w:p w14:paraId="1B6A1A70" w14:textId="015FE4B8" w:rsidR="005437E6" w:rsidRPr="00443DF0" w:rsidRDefault="004837FC">
          <w:pPr>
            <w:pStyle w:val="TOC1"/>
            <w:tabs>
              <w:tab w:val="right" w:pos="9350"/>
            </w:tabs>
            <w:rPr>
              <w:rFonts w:ascii="Calibri" w:eastAsiaTheme="minorEastAsia" w:hAnsi="Calibri" w:cs="Calibri"/>
              <w:noProof/>
              <w:sz w:val="22"/>
              <w:szCs w:val="22"/>
            </w:rPr>
          </w:pPr>
          <w:hyperlink w:anchor="_Toc168707" w:history="1">
            <w:r w:rsidR="005437E6" w:rsidRPr="00443DF0">
              <w:rPr>
                <w:rStyle w:val="Hyperlink"/>
                <w:rFonts w:ascii="Calibri" w:eastAsia="Times New Roman" w:hAnsi="Calibri" w:cs="Calibri"/>
                <w:noProof/>
              </w:rPr>
              <w:t>Apparatus Qualification Requirements</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_Toc168707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4</w:t>
            </w:r>
            <w:r w:rsidR="0065461D" w:rsidRPr="00443DF0">
              <w:rPr>
                <w:rFonts w:ascii="Calibri" w:hAnsi="Calibri" w:cs="Calibri"/>
                <w:noProof/>
                <w:webHidden/>
              </w:rPr>
              <w:fldChar w:fldCharType="end"/>
            </w:r>
          </w:hyperlink>
        </w:p>
        <w:p w14:paraId="50850D68" w14:textId="6EC80CF1" w:rsidR="005437E6" w:rsidRPr="00443DF0" w:rsidRDefault="004837FC">
          <w:pPr>
            <w:pStyle w:val="TOC1"/>
            <w:tabs>
              <w:tab w:val="right" w:pos="9350"/>
            </w:tabs>
            <w:rPr>
              <w:rFonts w:ascii="Calibri" w:eastAsiaTheme="minorEastAsia" w:hAnsi="Calibri" w:cs="Calibri"/>
              <w:noProof/>
              <w:sz w:val="22"/>
              <w:szCs w:val="22"/>
            </w:rPr>
          </w:pPr>
          <w:hyperlink w:anchor="_Toc168708" w:history="1">
            <w:r w:rsidR="005437E6" w:rsidRPr="00443DF0">
              <w:rPr>
                <w:rStyle w:val="Hyperlink"/>
                <w:rFonts w:ascii="Calibri" w:eastAsia="Times New Roman" w:hAnsi="Calibri" w:cs="Calibri"/>
                <w:noProof/>
              </w:rPr>
              <w:t>Wildland Assignments</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_Toc168708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4</w:t>
            </w:r>
            <w:r w:rsidR="0065461D" w:rsidRPr="00443DF0">
              <w:rPr>
                <w:rFonts w:ascii="Calibri" w:hAnsi="Calibri" w:cs="Calibri"/>
                <w:noProof/>
                <w:webHidden/>
              </w:rPr>
              <w:fldChar w:fldCharType="end"/>
            </w:r>
          </w:hyperlink>
        </w:p>
        <w:p w14:paraId="1B603D01" w14:textId="656ADC60" w:rsidR="005437E6" w:rsidRPr="00443DF0" w:rsidRDefault="004837FC">
          <w:pPr>
            <w:pStyle w:val="TOC1"/>
            <w:tabs>
              <w:tab w:val="right" w:pos="9350"/>
            </w:tabs>
            <w:rPr>
              <w:rFonts w:ascii="Calibri" w:eastAsiaTheme="minorEastAsia" w:hAnsi="Calibri" w:cs="Calibri"/>
              <w:noProof/>
              <w:sz w:val="22"/>
              <w:szCs w:val="22"/>
            </w:rPr>
          </w:pPr>
          <w:hyperlink w:anchor="_Toc168709" w:history="1">
            <w:r w:rsidR="005437E6" w:rsidRPr="00443DF0">
              <w:rPr>
                <w:rStyle w:val="Hyperlink"/>
                <w:rFonts w:ascii="Calibri" w:eastAsia="Times New Roman" w:hAnsi="Calibri" w:cs="Calibri"/>
                <w:noProof/>
              </w:rPr>
              <w:t>QUALIFICATIONS</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_Toc168709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5</w:t>
            </w:r>
            <w:r w:rsidR="0065461D" w:rsidRPr="00443DF0">
              <w:rPr>
                <w:rFonts w:ascii="Calibri" w:hAnsi="Calibri" w:cs="Calibri"/>
                <w:noProof/>
                <w:webHidden/>
              </w:rPr>
              <w:fldChar w:fldCharType="end"/>
            </w:r>
          </w:hyperlink>
        </w:p>
        <w:p w14:paraId="56110A42" w14:textId="3F8E5D08" w:rsidR="005437E6" w:rsidRPr="00443DF0" w:rsidRDefault="004837FC" w:rsidP="005437E6">
          <w:pPr>
            <w:pStyle w:val="TOC2"/>
            <w:rPr>
              <w:rFonts w:ascii="Calibri" w:eastAsiaTheme="minorEastAsia" w:hAnsi="Calibri" w:cs="Calibri"/>
              <w:sz w:val="22"/>
              <w:szCs w:val="22"/>
            </w:rPr>
          </w:pPr>
          <w:hyperlink w:anchor="_Toc168710" w:history="1">
            <w:r>
              <w:rPr>
                <w:rStyle w:val="Hyperlink"/>
                <w:rFonts w:ascii="Calibri" w:hAnsi="Calibri" w:cs="Calibri"/>
              </w:rPr>
              <w:t>All-</w:t>
            </w:r>
            <w:r w:rsidR="005437E6" w:rsidRPr="00443DF0">
              <w:rPr>
                <w:rStyle w:val="Hyperlink"/>
                <w:rFonts w:ascii="Calibri" w:hAnsi="Calibri" w:cs="Calibri"/>
              </w:rPr>
              <w:t>Hazard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_Toc168710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5</w:t>
            </w:r>
            <w:r w:rsidR="0065461D" w:rsidRPr="00443DF0">
              <w:rPr>
                <w:rFonts w:ascii="Calibri" w:hAnsi="Calibri" w:cs="Calibri"/>
                <w:webHidden/>
              </w:rPr>
              <w:fldChar w:fldCharType="end"/>
            </w:r>
          </w:hyperlink>
        </w:p>
        <w:p w14:paraId="66C356F9" w14:textId="553E033F" w:rsidR="005437E6" w:rsidRPr="00443DF0" w:rsidRDefault="004837FC" w:rsidP="005437E6">
          <w:pPr>
            <w:pStyle w:val="TOC2"/>
            <w:rPr>
              <w:rFonts w:ascii="Calibri" w:eastAsiaTheme="minorEastAsia" w:hAnsi="Calibri" w:cs="Calibri"/>
              <w:sz w:val="22"/>
              <w:szCs w:val="22"/>
            </w:rPr>
          </w:pPr>
          <w:hyperlink w:anchor="_Toc168711" w:history="1">
            <w:r w:rsidR="005437E6" w:rsidRPr="00443DF0">
              <w:rPr>
                <w:rStyle w:val="Hyperlink"/>
                <w:rFonts w:ascii="Calibri" w:hAnsi="Calibri" w:cs="Calibri"/>
              </w:rPr>
              <w:t>Basic Wildland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_Toc168711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5</w:t>
            </w:r>
            <w:r w:rsidR="0065461D" w:rsidRPr="00443DF0">
              <w:rPr>
                <w:rFonts w:ascii="Calibri" w:hAnsi="Calibri" w:cs="Calibri"/>
                <w:webHidden/>
              </w:rPr>
              <w:fldChar w:fldCharType="end"/>
            </w:r>
          </w:hyperlink>
        </w:p>
        <w:p w14:paraId="6EEC75DB" w14:textId="3746EA29" w:rsidR="005437E6" w:rsidRPr="00443DF0" w:rsidRDefault="004837FC" w:rsidP="005437E6">
          <w:pPr>
            <w:pStyle w:val="TOC2"/>
            <w:rPr>
              <w:rFonts w:ascii="Calibri" w:eastAsiaTheme="minorEastAsia" w:hAnsi="Calibri" w:cs="Calibri"/>
              <w:sz w:val="22"/>
              <w:szCs w:val="22"/>
            </w:rPr>
          </w:pPr>
          <w:hyperlink w:anchor="_Toc168712" w:history="1">
            <w:r w:rsidR="005437E6" w:rsidRPr="00443DF0">
              <w:rPr>
                <w:rStyle w:val="Hyperlink"/>
                <w:rFonts w:ascii="Calibri" w:hAnsi="Calibri" w:cs="Calibri"/>
              </w:rPr>
              <w:t>Engine Operator - (ENOP)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_Toc168712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5</w:t>
            </w:r>
            <w:r w:rsidR="0065461D" w:rsidRPr="00443DF0">
              <w:rPr>
                <w:rFonts w:ascii="Calibri" w:hAnsi="Calibri" w:cs="Calibri"/>
                <w:webHidden/>
              </w:rPr>
              <w:fldChar w:fldCharType="end"/>
            </w:r>
          </w:hyperlink>
        </w:p>
        <w:p w14:paraId="007245E1" w14:textId="1A4CDCCF" w:rsidR="005437E6" w:rsidRPr="00443DF0" w:rsidRDefault="004837FC" w:rsidP="005437E6">
          <w:pPr>
            <w:pStyle w:val="TOC2"/>
            <w:rPr>
              <w:rFonts w:ascii="Calibri" w:eastAsiaTheme="minorEastAsia" w:hAnsi="Calibri" w:cs="Calibri"/>
              <w:sz w:val="22"/>
              <w:szCs w:val="22"/>
            </w:rPr>
          </w:pPr>
          <w:hyperlink w:anchor="_Toc168713" w:history="1">
            <w:r w:rsidR="005437E6" w:rsidRPr="00443DF0">
              <w:rPr>
                <w:rStyle w:val="Hyperlink"/>
                <w:rFonts w:ascii="Calibri" w:hAnsi="Calibri" w:cs="Calibri"/>
              </w:rPr>
              <w:t>Wildland Firefighter I (FFI)/ICT 5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_Toc168713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6</w:t>
            </w:r>
            <w:r w:rsidR="0065461D" w:rsidRPr="00443DF0">
              <w:rPr>
                <w:rFonts w:ascii="Calibri" w:hAnsi="Calibri" w:cs="Calibri"/>
                <w:webHidden/>
              </w:rPr>
              <w:fldChar w:fldCharType="end"/>
            </w:r>
          </w:hyperlink>
        </w:p>
        <w:p w14:paraId="3AEF6AD5" w14:textId="003CF11A" w:rsidR="005437E6" w:rsidRPr="00443DF0" w:rsidRDefault="004837FC" w:rsidP="005437E6">
          <w:pPr>
            <w:pStyle w:val="TOC2"/>
            <w:rPr>
              <w:rFonts w:ascii="Calibri" w:eastAsiaTheme="minorEastAsia" w:hAnsi="Calibri" w:cs="Calibri"/>
              <w:sz w:val="22"/>
              <w:szCs w:val="22"/>
            </w:rPr>
          </w:pPr>
          <w:hyperlink w:anchor="_Toc168714" w:history="1">
            <w:r w:rsidR="005437E6" w:rsidRPr="00443DF0">
              <w:rPr>
                <w:rStyle w:val="Hyperlink"/>
                <w:rFonts w:ascii="Calibri" w:hAnsi="Calibri" w:cs="Calibri"/>
              </w:rPr>
              <w:t>Engine Boss (ENGB)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_Toc168714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6</w:t>
            </w:r>
            <w:r w:rsidR="0065461D" w:rsidRPr="00443DF0">
              <w:rPr>
                <w:rFonts w:ascii="Calibri" w:hAnsi="Calibri" w:cs="Calibri"/>
                <w:webHidden/>
              </w:rPr>
              <w:fldChar w:fldCharType="end"/>
            </w:r>
          </w:hyperlink>
        </w:p>
        <w:p w14:paraId="0DE239A9" w14:textId="62710D36" w:rsidR="005437E6" w:rsidRPr="00443DF0" w:rsidRDefault="004837FC" w:rsidP="005437E6">
          <w:pPr>
            <w:pStyle w:val="TOC2"/>
            <w:rPr>
              <w:rFonts w:ascii="Calibri" w:eastAsiaTheme="minorEastAsia" w:hAnsi="Calibri" w:cs="Calibri"/>
              <w:sz w:val="22"/>
              <w:szCs w:val="22"/>
            </w:rPr>
          </w:pPr>
          <w:hyperlink w:anchor="_Toc168715" w:history="1">
            <w:r w:rsidR="005437E6" w:rsidRPr="00443DF0">
              <w:rPr>
                <w:rStyle w:val="Hyperlink"/>
                <w:rFonts w:ascii="Calibri" w:hAnsi="Calibri" w:cs="Calibri"/>
              </w:rPr>
              <w:t>Incident Commander Type 4 (ICT4)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_Toc168715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6</w:t>
            </w:r>
            <w:r w:rsidR="0065461D" w:rsidRPr="00443DF0">
              <w:rPr>
                <w:rFonts w:ascii="Calibri" w:hAnsi="Calibri" w:cs="Calibri"/>
                <w:webHidden/>
              </w:rPr>
              <w:fldChar w:fldCharType="end"/>
            </w:r>
          </w:hyperlink>
        </w:p>
        <w:p w14:paraId="3ACAC3E3" w14:textId="61939736" w:rsidR="005437E6" w:rsidRPr="00443DF0" w:rsidRDefault="004837FC" w:rsidP="005437E6">
          <w:pPr>
            <w:pStyle w:val="TOC2"/>
            <w:rPr>
              <w:rFonts w:ascii="Calibri" w:eastAsiaTheme="minorEastAsia" w:hAnsi="Calibri" w:cs="Calibri"/>
              <w:sz w:val="22"/>
              <w:szCs w:val="22"/>
            </w:rPr>
          </w:pPr>
          <w:hyperlink w:anchor="_Toc168716" w:history="1">
            <w:r w:rsidR="00DA3E6C" w:rsidRPr="00443DF0">
              <w:rPr>
                <w:rStyle w:val="Hyperlink"/>
                <w:rFonts w:ascii="Calibri" w:hAnsi="Calibri" w:cs="Calibri"/>
              </w:rPr>
              <w:t>Strike Team Leader (STEN) Qualification</w:t>
            </w:r>
            <w:r w:rsidR="00DA3E6C" w:rsidRPr="00443DF0">
              <w:rPr>
                <w:rFonts w:ascii="Calibri" w:hAnsi="Calibri" w:cs="Calibri"/>
                <w:webHidden/>
              </w:rPr>
              <w:tab/>
            </w:r>
            <w:r w:rsidR="00DA3E6C">
              <w:rPr>
                <w:rFonts w:ascii="Calibri" w:hAnsi="Calibri" w:cs="Calibri"/>
                <w:webHidden/>
              </w:rPr>
              <w:t>7</w:t>
            </w:r>
          </w:hyperlink>
        </w:p>
        <w:p w14:paraId="0FC9BDD9" w14:textId="76735F3A" w:rsidR="005437E6" w:rsidRPr="00443DF0" w:rsidRDefault="004837FC" w:rsidP="005437E6">
          <w:pPr>
            <w:pStyle w:val="TOC2"/>
            <w:rPr>
              <w:rFonts w:ascii="Calibri" w:eastAsiaTheme="minorEastAsia" w:hAnsi="Calibri" w:cs="Calibri"/>
              <w:sz w:val="22"/>
              <w:szCs w:val="22"/>
            </w:rPr>
          </w:pPr>
          <w:hyperlink w:anchor="_Toc168717" w:history="1">
            <w:r w:rsidR="005437E6" w:rsidRPr="00443DF0">
              <w:rPr>
                <w:rStyle w:val="Hyperlink"/>
                <w:rFonts w:ascii="Calibri" w:hAnsi="Calibri" w:cs="Calibri"/>
              </w:rPr>
              <w:t>Task Force Leader</w:t>
            </w:r>
            <w:r w:rsidR="00334297">
              <w:rPr>
                <w:rStyle w:val="Hyperlink"/>
                <w:rFonts w:ascii="Calibri" w:hAnsi="Calibri" w:cs="Calibri"/>
              </w:rPr>
              <w:t xml:space="preserve"> (TFLD)</w:t>
            </w:r>
            <w:r w:rsidR="005437E6" w:rsidRPr="00443DF0">
              <w:rPr>
                <w:rStyle w:val="Hyperlink"/>
                <w:rFonts w:ascii="Calibri" w:hAnsi="Calibri" w:cs="Calibri"/>
              </w:rPr>
              <w:t xml:space="preserve">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_Toc168717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7</w:t>
            </w:r>
            <w:r w:rsidR="0065461D" w:rsidRPr="00443DF0">
              <w:rPr>
                <w:rFonts w:ascii="Calibri" w:hAnsi="Calibri" w:cs="Calibri"/>
                <w:webHidden/>
              </w:rPr>
              <w:fldChar w:fldCharType="end"/>
            </w:r>
          </w:hyperlink>
        </w:p>
        <w:p w14:paraId="4984F444" w14:textId="30E2A7B0" w:rsidR="005437E6" w:rsidRPr="00443DF0" w:rsidRDefault="004837FC" w:rsidP="005437E6">
          <w:pPr>
            <w:pStyle w:val="TOC2"/>
            <w:rPr>
              <w:rFonts w:ascii="Calibri" w:eastAsiaTheme="minorEastAsia" w:hAnsi="Calibri" w:cs="Calibri"/>
              <w:sz w:val="22"/>
              <w:szCs w:val="22"/>
            </w:rPr>
          </w:pPr>
          <w:hyperlink w:anchor="_Toc168718" w:history="1">
            <w:r w:rsidR="005437E6" w:rsidRPr="00443DF0">
              <w:rPr>
                <w:rStyle w:val="Hyperlink"/>
                <w:rFonts w:ascii="Calibri" w:hAnsi="Calibri" w:cs="Calibri"/>
              </w:rPr>
              <w:t>Division Group Supervisor (DIVS)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_Toc168718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7</w:t>
            </w:r>
            <w:r w:rsidR="0065461D" w:rsidRPr="00443DF0">
              <w:rPr>
                <w:rFonts w:ascii="Calibri" w:hAnsi="Calibri" w:cs="Calibri"/>
                <w:webHidden/>
              </w:rPr>
              <w:fldChar w:fldCharType="end"/>
            </w:r>
          </w:hyperlink>
        </w:p>
        <w:p w14:paraId="0C9BA4A8" w14:textId="173D88BD" w:rsidR="005437E6" w:rsidRPr="00443DF0" w:rsidRDefault="004837FC" w:rsidP="005437E6">
          <w:pPr>
            <w:pStyle w:val="TOC2"/>
            <w:rPr>
              <w:rFonts w:ascii="Calibri" w:eastAsiaTheme="minorEastAsia" w:hAnsi="Calibri" w:cs="Calibri"/>
              <w:sz w:val="22"/>
              <w:szCs w:val="22"/>
            </w:rPr>
          </w:pPr>
          <w:hyperlink w:anchor="_Toc168719" w:history="1">
            <w:r w:rsidR="005437E6" w:rsidRPr="00443DF0">
              <w:rPr>
                <w:rStyle w:val="Hyperlink"/>
                <w:rFonts w:ascii="Calibri" w:hAnsi="Calibri" w:cs="Calibri"/>
              </w:rPr>
              <w:t>Basic Faller (FAL3)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_Toc168719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8</w:t>
            </w:r>
            <w:r w:rsidR="0065461D" w:rsidRPr="00443DF0">
              <w:rPr>
                <w:rFonts w:ascii="Calibri" w:hAnsi="Calibri" w:cs="Calibri"/>
                <w:webHidden/>
              </w:rPr>
              <w:fldChar w:fldCharType="end"/>
            </w:r>
          </w:hyperlink>
        </w:p>
        <w:p w14:paraId="4A086D3D" w14:textId="38901F8B" w:rsidR="005437E6" w:rsidRPr="00443DF0" w:rsidRDefault="004837FC" w:rsidP="005437E6">
          <w:pPr>
            <w:pStyle w:val="TOC2"/>
            <w:rPr>
              <w:rFonts w:ascii="Calibri" w:eastAsiaTheme="minorEastAsia" w:hAnsi="Calibri" w:cs="Calibri"/>
              <w:sz w:val="22"/>
              <w:szCs w:val="22"/>
            </w:rPr>
          </w:pPr>
          <w:hyperlink w:anchor="_Toc168720" w:history="1">
            <w:r w:rsidR="005437E6" w:rsidRPr="00443DF0">
              <w:rPr>
                <w:rStyle w:val="Hyperlink"/>
                <w:rFonts w:ascii="Calibri" w:hAnsi="Calibri" w:cs="Calibri"/>
              </w:rPr>
              <w:t>Industrial Qualification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_Toc168720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8</w:t>
            </w:r>
            <w:r w:rsidR="0065461D" w:rsidRPr="00443DF0">
              <w:rPr>
                <w:rFonts w:ascii="Calibri" w:hAnsi="Calibri" w:cs="Calibri"/>
                <w:webHidden/>
              </w:rPr>
              <w:fldChar w:fldCharType="end"/>
            </w:r>
          </w:hyperlink>
        </w:p>
        <w:p w14:paraId="40539D71" w14:textId="6830C6A2" w:rsidR="005437E6" w:rsidRPr="00443DF0" w:rsidRDefault="004837FC" w:rsidP="005437E6">
          <w:pPr>
            <w:pStyle w:val="TOC2"/>
            <w:rPr>
              <w:rFonts w:ascii="Calibri" w:eastAsiaTheme="minorEastAsia" w:hAnsi="Calibri" w:cs="Calibri"/>
              <w:sz w:val="22"/>
              <w:szCs w:val="22"/>
            </w:rPr>
          </w:pPr>
          <w:hyperlink w:anchor="_Toc168721" w:history="1">
            <w:r w:rsidR="005437E6" w:rsidRPr="00443DF0">
              <w:rPr>
                <w:rStyle w:val="Hyperlink"/>
                <w:rFonts w:ascii="Calibri" w:hAnsi="Calibri" w:cs="Calibri"/>
              </w:rPr>
              <w:t>Applications:</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_Toc168721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8</w:t>
            </w:r>
            <w:r w:rsidR="0065461D" w:rsidRPr="00443DF0">
              <w:rPr>
                <w:rFonts w:ascii="Calibri" w:hAnsi="Calibri" w:cs="Calibri"/>
                <w:webHidden/>
              </w:rPr>
              <w:fldChar w:fldCharType="end"/>
            </w:r>
          </w:hyperlink>
        </w:p>
        <w:p w14:paraId="62CBE18C" w14:textId="761CCD6D" w:rsidR="005437E6" w:rsidRPr="00443DF0" w:rsidRDefault="004837FC" w:rsidP="005437E6">
          <w:pPr>
            <w:pStyle w:val="TOC2"/>
            <w:rPr>
              <w:rFonts w:ascii="Calibri" w:eastAsiaTheme="minorEastAsia" w:hAnsi="Calibri" w:cs="Calibri"/>
              <w:sz w:val="22"/>
              <w:szCs w:val="22"/>
            </w:rPr>
          </w:pPr>
          <w:hyperlink w:anchor="_Toc168722" w:history="1">
            <w:r w:rsidR="00DA3E6C" w:rsidRPr="00443DF0">
              <w:rPr>
                <w:rStyle w:val="Hyperlink"/>
                <w:rFonts w:ascii="Calibri" w:hAnsi="Calibri" w:cs="Calibri"/>
              </w:rPr>
              <w:t>TIFMAS Qualification Re-certification</w:t>
            </w:r>
            <w:r w:rsidR="00DA3E6C" w:rsidRPr="00443DF0">
              <w:rPr>
                <w:rFonts w:ascii="Calibri" w:hAnsi="Calibri" w:cs="Calibri"/>
                <w:webHidden/>
              </w:rPr>
              <w:tab/>
            </w:r>
            <w:r w:rsidR="00DA3E6C">
              <w:rPr>
                <w:rFonts w:ascii="Calibri" w:hAnsi="Calibri" w:cs="Calibri"/>
                <w:webHidden/>
              </w:rPr>
              <w:t>10</w:t>
            </w:r>
          </w:hyperlink>
        </w:p>
        <w:p w14:paraId="4298AE79" w14:textId="08C5C0F9" w:rsidR="005437E6" w:rsidRPr="00443DF0" w:rsidRDefault="004837FC">
          <w:pPr>
            <w:pStyle w:val="TOC1"/>
            <w:tabs>
              <w:tab w:val="right" w:pos="9350"/>
            </w:tabs>
            <w:rPr>
              <w:rFonts w:ascii="Calibri" w:eastAsiaTheme="minorEastAsia" w:hAnsi="Calibri" w:cs="Calibri"/>
              <w:noProof/>
              <w:sz w:val="22"/>
              <w:szCs w:val="22"/>
            </w:rPr>
          </w:pPr>
          <w:hyperlink w:anchor="_Toc168723" w:history="1">
            <w:r w:rsidR="005437E6" w:rsidRPr="00443DF0">
              <w:rPr>
                <w:rStyle w:val="Hyperlink"/>
                <w:rFonts w:ascii="Calibri" w:eastAsia="Times New Roman" w:hAnsi="Calibri" w:cs="Calibri"/>
                <w:smallCaps/>
                <w:noProof/>
              </w:rPr>
              <w:t>Task Book Section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_Toc168723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10</w:t>
            </w:r>
            <w:r w:rsidR="0065461D" w:rsidRPr="00443DF0">
              <w:rPr>
                <w:rFonts w:ascii="Calibri" w:hAnsi="Calibri" w:cs="Calibri"/>
                <w:noProof/>
                <w:webHidden/>
              </w:rPr>
              <w:fldChar w:fldCharType="end"/>
            </w:r>
          </w:hyperlink>
        </w:p>
        <w:p w14:paraId="766A2009" w14:textId="44EB5DE6" w:rsidR="005437E6" w:rsidRPr="00B53B03" w:rsidRDefault="00B53B03">
          <w:pPr>
            <w:pStyle w:val="TOC1"/>
            <w:tabs>
              <w:tab w:val="right" w:pos="9350"/>
            </w:tabs>
            <w:rPr>
              <w:rStyle w:val="Hyperlink"/>
              <w:rFonts w:ascii="Calibri" w:eastAsiaTheme="minorEastAsia" w:hAnsi="Calibri" w:cs="Calibri"/>
              <w:noProof/>
              <w:sz w:val="22"/>
              <w:szCs w:val="22"/>
            </w:rPr>
          </w:pPr>
          <w:r>
            <w:rPr>
              <w:rFonts w:ascii="Calibri" w:eastAsia="Times New Roman" w:hAnsi="Calibri" w:cs="Calibri"/>
              <w:smallCaps/>
              <w:noProof/>
            </w:rPr>
            <w:fldChar w:fldCharType="begin"/>
          </w:r>
          <w:r>
            <w:rPr>
              <w:rFonts w:ascii="Calibri" w:eastAsia="Times New Roman" w:hAnsi="Calibri" w:cs="Calibri"/>
              <w:smallCaps/>
              <w:noProof/>
            </w:rPr>
            <w:instrText xml:space="preserve"> HYPERLINK  \l "PositionTaskBookGuidelines" </w:instrText>
          </w:r>
          <w:r>
            <w:rPr>
              <w:rFonts w:ascii="Calibri" w:eastAsia="Times New Roman" w:hAnsi="Calibri" w:cs="Calibri"/>
              <w:smallCaps/>
              <w:noProof/>
            </w:rPr>
            <w:fldChar w:fldCharType="separate"/>
          </w:r>
          <w:r w:rsidR="005437E6" w:rsidRPr="00B53B03">
            <w:rPr>
              <w:rStyle w:val="Hyperlink"/>
              <w:rFonts w:ascii="Calibri" w:eastAsia="Times New Roman" w:hAnsi="Calibri" w:cs="Calibri"/>
              <w:smallCaps/>
              <w:noProof/>
            </w:rPr>
            <w:t>Position Task book Guidelines</w:t>
          </w:r>
          <w:r w:rsidR="005437E6" w:rsidRPr="00B53B03">
            <w:rPr>
              <w:rStyle w:val="Hyperlink"/>
              <w:rFonts w:ascii="Calibri" w:hAnsi="Calibri" w:cs="Calibri"/>
              <w:noProof/>
              <w:webHidden/>
            </w:rPr>
            <w:tab/>
          </w:r>
          <w:r w:rsidR="00564AD0" w:rsidRPr="00B53B03">
            <w:rPr>
              <w:rStyle w:val="Hyperlink"/>
              <w:rFonts w:ascii="Calibri" w:hAnsi="Calibri" w:cs="Calibri"/>
              <w:noProof/>
            </w:rPr>
            <w:t>11</w:t>
          </w:r>
        </w:p>
        <w:p w14:paraId="605BEF6E" w14:textId="5CB88B95" w:rsidR="005437E6" w:rsidRPr="00B53B03" w:rsidRDefault="00B53B03">
          <w:pPr>
            <w:pStyle w:val="TOC1"/>
            <w:tabs>
              <w:tab w:val="right" w:pos="9350"/>
            </w:tabs>
            <w:rPr>
              <w:rStyle w:val="Hyperlink"/>
              <w:rFonts w:ascii="Calibri" w:eastAsiaTheme="minorEastAsia" w:hAnsi="Calibri" w:cs="Calibri"/>
              <w:noProof/>
              <w:sz w:val="22"/>
              <w:szCs w:val="22"/>
            </w:rPr>
          </w:pPr>
          <w:r>
            <w:rPr>
              <w:rFonts w:ascii="Calibri" w:eastAsia="Times New Roman" w:hAnsi="Calibri" w:cs="Calibri"/>
              <w:smallCaps/>
              <w:noProof/>
            </w:rPr>
            <w:fldChar w:fldCharType="end"/>
          </w:r>
          <w:r>
            <w:rPr>
              <w:rFonts w:ascii="Calibri" w:eastAsia="Times New Roman" w:hAnsi="Calibri" w:cs="Calibri"/>
              <w:smallCaps/>
              <w:noProof/>
            </w:rPr>
            <w:fldChar w:fldCharType="begin"/>
          </w:r>
          <w:r>
            <w:rPr>
              <w:rFonts w:ascii="Calibri" w:eastAsia="Times New Roman" w:hAnsi="Calibri" w:cs="Calibri"/>
              <w:smallCaps/>
              <w:noProof/>
            </w:rPr>
            <w:instrText xml:space="preserve"> HYPERLINK  \l "TaskBookExceptions" </w:instrText>
          </w:r>
          <w:r>
            <w:rPr>
              <w:rFonts w:ascii="Calibri" w:eastAsia="Times New Roman" w:hAnsi="Calibri" w:cs="Calibri"/>
              <w:smallCaps/>
              <w:noProof/>
            </w:rPr>
            <w:fldChar w:fldCharType="separate"/>
          </w:r>
          <w:r w:rsidR="005437E6" w:rsidRPr="00B53B03">
            <w:rPr>
              <w:rStyle w:val="Hyperlink"/>
              <w:rFonts w:ascii="Calibri" w:eastAsia="Times New Roman" w:hAnsi="Calibri" w:cs="Calibri"/>
              <w:smallCaps/>
              <w:noProof/>
            </w:rPr>
            <w:t>Task Book Exceptions</w:t>
          </w:r>
          <w:r w:rsidR="005437E6" w:rsidRPr="00B53B03">
            <w:rPr>
              <w:rStyle w:val="Hyperlink"/>
              <w:rFonts w:ascii="Calibri" w:hAnsi="Calibri" w:cs="Calibri"/>
              <w:noProof/>
              <w:webHidden/>
            </w:rPr>
            <w:tab/>
          </w:r>
          <w:r w:rsidR="001E67C6" w:rsidRPr="00B53B03">
            <w:rPr>
              <w:rStyle w:val="Hyperlink"/>
              <w:rFonts w:ascii="Calibri" w:hAnsi="Calibri" w:cs="Calibri"/>
              <w:noProof/>
            </w:rPr>
            <w:t>12</w:t>
          </w:r>
        </w:p>
        <w:p w14:paraId="41FD3A09" w14:textId="088CD3A0" w:rsidR="005437E6" w:rsidRPr="00443DF0" w:rsidRDefault="00B53B03">
          <w:pPr>
            <w:pStyle w:val="TOC1"/>
            <w:tabs>
              <w:tab w:val="right" w:pos="9350"/>
            </w:tabs>
            <w:rPr>
              <w:rFonts w:ascii="Calibri" w:eastAsiaTheme="minorEastAsia" w:hAnsi="Calibri" w:cs="Calibri"/>
              <w:noProof/>
              <w:sz w:val="22"/>
              <w:szCs w:val="22"/>
            </w:rPr>
          </w:pPr>
          <w:r>
            <w:rPr>
              <w:rFonts w:ascii="Calibri" w:eastAsia="Times New Roman" w:hAnsi="Calibri" w:cs="Calibri"/>
              <w:smallCaps/>
              <w:noProof/>
            </w:rPr>
            <w:fldChar w:fldCharType="end"/>
          </w:r>
          <w:hyperlink w:anchor="_Toc168726" w:history="1">
            <w:r w:rsidR="005437E6" w:rsidRPr="00443DF0">
              <w:rPr>
                <w:rStyle w:val="Hyperlink"/>
                <w:rFonts w:ascii="Calibri" w:eastAsia="Times New Roman" w:hAnsi="Calibri" w:cs="Calibri"/>
                <w:smallCaps/>
                <w:noProof/>
              </w:rPr>
              <w:t>Agency Certification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_Toc168726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13</w:t>
            </w:r>
            <w:r w:rsidR="0065461D" w:rsidRPr="00443DF0">
              <w:rPr>
                <w:rFonts w:ascii="Calibri" w:hAnsi="Calibri" w:cs="Calibri"/>
                <w:noProof/>
                <w:webHidden/>
              </w:rPr>
              <w:fldChar w:fldCharType="end"/>
            </w:r>
          </w:hyperlink>
        </w:p>
        <w:p w14:paraId="1F8B9DF9" w14:textId="02B17E50" w:rsidR="00D44347" w:rsidRPr="00443DF0" w:rsidRDefault="004837FC">
          <w:pPr>
            <w:pStyle w:val="TOC1"/>
            <w:tabs>
              <w:tab w:val="right" w:pos="9350"/>
            </w:tabs>
            <w:rPr>
              <w:rFonts w:ascii="Calibri" w:hAnsi="Calibri" w:cs="Calibri"/>
            </w:rPr>
          </w:pPr>
          <w:hyperlink w:anchor="_Toc168727" w:history="1">
            <w:r w:rsidR="005437E6" w:rsidRPr="00443DF0">
              <w:rPr>
                <w:rStyle w:val="Hyperlink"/>
                <w:rFonts w:ascii="Calibri" w:eastAsia="Times New Roman" w:hAnsi="Calibri" w:cs="Calibri"/>
                <w:smallCaps/>
                <w:noProof/>
              </w:rPr>
              <w:t>Recognition of Prior Learning</w:t>
            </w:r>
            <w:r w:rsidR="00D44347">
              <w:rPr>
                <w:rStyle w:val="Hyperlink"/>
                <w:rFonts w:ascii="Calibri" w:eastAsia="Times New Roman" w:hAnsi="Calibri" w:cs="Calibri"/>
                <w:smallCaps/>
                <w:noProof/>
                <w:u w:val="none"/>
              </w:rPr>
              <w:t>/Historical Recognition Program</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_Toc168727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13</w:t>
            </w:r>
            <w:r w:rsidR="0065461D" w:rsidRPr="00443DF0">
              <w:rPr>
                <w:rFonts w:ascii="Calibri" w:hAnsi="Calibri" w:cs="Calibri"/>
                <w:noProof/>
                <w:webHidden/>
              </w:rPr>
              <w:fldChar w:fldCharType="end"/>
            </w:r>
          </w:hyperlink>
        </w:p>
        <w:p w14:paraId="11EF11B0" w14:textId="479E122B" w:rsidR="005437E6" w:rsidRPr="00443DF0" w:rsidRDefault="004837FC">
          <w:pPr>
            <w:pStyle w:val="TOC1"/>
            <w:tabs>
              <w:tab w:val="right" w:pos="9350"/>
            </w:tabs>
            <w:rPr>
              <w:rFonts w:ascii="Calibri" w:eastAsiaTheme="minorEastAsia" w:hAnsi="Calibri" w:cs="Calibri"/>
              <w:noProof/>
              <w:sz w:val="22"/>
              <w:szCs w:val="22"/>
            </w:rPr>
          </w:pPr>
          <w:hyperlink w:anchor="_Toc168728" w:history="1">
            <w:r w:rsidR="005437E6" w:rsidRPr="00443DF0">
              <w:rPr>
                <w:rStyle w:val="Hyperlink"/>
                <w:rFonts w:ascii="Calibri" w:eastAsia="Times New Roman" w:hAnsi="Calibri" w:cs="Calibri"/>
                <w:smallCaps/>
                <w:noProof/>
              </w:rPr>
              <w:t>RESOURCE ASSIGNMENT SECTION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_Toc168728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13</w:t>
            </w:r>
            <w:r w:rsidR="0065461D" w:rsidRPr="00443DF0">
              <w:rPr>
                <w:rFonts w:ascii="Calibri" w:hAnsi="Calibri" w:cs="Calibri"/>
                <w:noProof/>
                <w:webHidden/>
              </w:rPr>
              <w:fldChar w:fldCharType="end"/>
            </w:r>
          </w:hyperlink>
        </w:p>
        <w:p w14:paraId="1B863E3E" w14:textId="4A01D47F" w:rsidR="005437E6" w:rsidRPr="00443DF0" w:rsidRDefault="004837FC">
          <w:pPr>
            <w:pStyle w:val="TOC1"/>
            <w:tabs>
              <w:tab w:val="right" w:pos="9350"/>
            </w:tabs>
            <w:rPr>
              <w:rFonts w:ascii="Calibri" w:eastAsiaTheme="minorEastAsia" w:hAnsi="Calibri" w:cs="Calibri"/>
              <w:noProof/>
              <w:sz w:val="22"/>
              <w:szCs w:val="22"/>
            </w:rPr>
          </w:pPr>
          <w:hyperlink w:anchor="_Toc168729" w:history="1">
            <w:r w:rsidR="00322CDE" w:rsidRPr="00443DF0">
              <w:rPr>
                <w:rStyle w:val="Hyperlink"/>
                <w:rFonts w:ascii="Calibri" w:eastAsia="Times New Roman" w:hAnsi="Calibri" w:cs="Calibri"/>
                <w:smallCaps/>
                <w:noProof/>
              </w:rPr>
              <w:t>MOBILIZATION SECTION</w:t>
            </w:r>
            <w:r w:rsidR="00322CDE" w:rsidRPr="00443DF0">
              <w:rPr>
                <w:rFonts w:ascii="Calibri" w:hAnsi="Calibri" w:cs="Calibri"/>
                <w:noProof/>
                <w:webHidden/>
              </w:rPr>
              <w:tab/>
            </w:r>
            <w:r w:rsidR="00322CDE">
              <w:rPr>
                <w:rFonts w:ascii="Calibri" w:hAnsi="Calibri" w:cs="Calibri"/>
                <w:noProof/>
                <w:webHidden/>
              </w:rPr>
              <w:t>13</w:t>
            </w:r>
          </w:hyperlink>
        </w:p>
        <w:p w14:paraId="080E97EF" w14:textId="4341D664" w:rsidR="005437E6" w:rsidRPr="00443DF0" w:rsidRDefault="004837FC" w:rsidP="005437E6">
          <w:pPr>
            <w:pStyle w:val="TOC2"/>
            <w:rPr>
              <w:rFonts w:ascii="Calibri" w:eastAsiaTheme="minorEastAsia" w:hAnsi="Calibri" w:cs="Calibri"/>
              <w:sz w:val="22"/>
              <w:szCs w:val="22"/>
            </w:rPr>
          </w:pPr>
          <w:hyperlink w:anchor="_Toc168730" w:history="1">
            <w:r w:rsidR="00322CDE" w:rsidRPr="00443DF0">
              <w:rPr>
                <w:rStyle w:val="Hyperlink"/>
                <w:rFonts w:ascii="Calibri" w:hAnsi="Calibri" w:cs="Calibri"/>
              </w:rPr>
              <w:t>Resource Orders</w:t>
            </w:r>
            <w:r w:rsidR="00322CDE" w:rsidRPr="00443DF0">
              <w:rPr>
                <w:rFonts w:ascii="Calibri" w:hAnsi="Calibri" w:cs="Calibri"/>
                <w:webHidden/>
              </w:rPr>
              <w:tab/>
            </w:r>
            <w:r w:rsidR="00322CDE">
              <w:rPr>
                <w:rFonts w:ascii="Calibri" w:hAnsi="Calibri" w:cs="Calibri"/>
                <w:webHidden/>
              </w:rPr>
              <w:t>13</w:t>
            </w:r>
          </w:hyperlink>
        </w:p>
        <w:p w14:paraId="32E76346" w14:textId="2A35E6B7" w:rsidR="005437E6" w:rsidRPr="00443DF0" w:rsidRDefault="004837FC" w:rsidP="005437E6">
          <w:pPr>
            <w:pStyle w:val="TOC2"/>
            <w:rPr>
              <w:rFonts w:ascii="Calibri" w:eastAsiaTheme="minorEastAsia" w:hAnsi="Calibri" w:cs="Calibri"/>
              <w:sz w:val="22"/>
              <w:szCs w:val="22"/>
            </w:rPr>
          </w:pPr>
          <w:hyperlink w:anchor="_Toc168731" w:history="1">
            <w:r w:rsidR="005437E6" w:rsidRPr="00443DF0">
              <w:rPr>
                <w:rStyle w:val="Hyperlink"/>
                <w:rFonts w:ascii="Calibri" w:hAnsi="Calibri" w:cs="Calibri"/>
              </w:rPr>
              <w:t>Crew Deployment Lengths</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_Toc168731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14</w:t>
            </w:r>
            <w:r w:rsidR="0065461D" w:rsidRPr="00443DF0">
              <w:rPr>
                <w:rFonts w:ascii="Calibri" w:hAnsi="Calibri" w:cs="Calibri"/>
                <w:webHidden/>
              </w:rPr>
              <w:fldChar w:fldCharType="end"/>
            </w:r>
          </w:hyperlink>
        </w:p>
        <w:p w14:paraId="71D837CA" w14:textId="78220ECB" w:rsidR="005437E6" w:rsidRPr="00443DF0" w:rsidRDefault="004837FC" w:rsidP="005437E6">
          <w:pPr>
            <w:pStyle w:val="TOC2"/>
            <w:rPr>
              <w:rFonts w:ascii="Calibri" w:eastAsiaTheme="minorEastAsia" w:hAnsi="Calibri" w:cs="Calibri"/>
              <w:sz w:val="22"/>
              <w:szCs w:val="22"/>
            </w:rPr>
          </w:pPr>
          <w:hyperlink w:anchor="_Toc168732" w:history="1">
            <w:r w:rsidR="005437E6" w:rsidRPr="00443DF0">
              <w:rPr>
                <w:rStyle w:val="Hyperlink"/>
                <w:rFonts w:ascii="Calibri" w:hAnsi="Calibri" w:cs="Calibri"/>
              </w:rPr>
              <w:t>Crew Swaps</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_Toc168732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14</w:t>
            </w:r>
            <w:r w:rsidR="0065461D" w:rsidRPr="00443DF0">
              <w:rPr>
                <w:rFonts w:ascii="Calibri" w:hAnsi="Calibri" w:cs="Calibri"/>
                <w:webHidden/>
              </w:rPr>
              <w:fldChar w:fldCharType="end"/>
            </w:r>
          </w:hyperlink>
        </w:p>
        <w:p w14:paraId="0EE1258A" w14:textId="4FCA9464" w:rsidR="005437E6" w:rsidRPr="00443DF0" w:rsidRDefault="004837FC" w:rsidP="005437E6">
          <w:pPr>
            <w:pStyle w:val="TOC2"/>
            <w:rPr>
              <w:rFonts w:ascii="Calibri" w:eastAsiaTheme="minorEastAsia" w:hAnsi="Calibri" w:cs="Calibri"/>
              <w:sz w:val="22"/>
              <w:szCs w:val="22"/>
            </w:rPr>
          </w:pPr>
          <w:hyperlink w:anchor="_Toc168733" w:history="1">
            <w:r w:rsidR="00F317C7" w:rsidRPr="00443DF0">
              <w:rPr>
                <w:rStyle w:val="Hyperlink"/>
                <w:rFonts w:ascii="Calibri" w:hAnsi="Calibri" w:cs="Calibri"/>
              </w:rPr>
              <w:t>Mobilization Expectations</w:t>
            </w:r>
            <w:r w:rsidR="00F317C7" w:rsidRPr="00443DF0">
              <w:rPr>
                <w:rFonts w:ascii="Calibri" w:hAnsi="Calibri" w:cs="Calibri"/>
                <w:webHidden/>
              </w:rPr>
              <w:tab/>
            </w:r>
            <w:r w:rsidR="00F317C7">
              <w:rPr>
                <w:rFonts w:ascii="Calibri" w:hAnsi="Calibri" w:cs="Calibri"/>
                <w:webHidden/>
              </w:rPr>
              <w:t>14</w:t>
            </w:r>
          </w:hyperlink>
        </w:p>
        <w:p w14:paraId="6E69DAFF" w14:textId="29ABA6E8" w:rsidR="005437E6" w:rsidRPr="00443DF0" w:rsidRDefault="004837FC" w:rsidP="005437E6">
          <w:pPr>
            <w:pStyle w:val="TOC2"/>
            <w:rPr>
              <w:rFonts w:ascii="Calibri" w:eastAsiaTheme="minorEastAsia" w:hAnsi="Calibri" w:cs="Calibri"/>
              <w:sz w:val="22"/>
              <w:szCs w:val="22"/>
            </w:rPr>
          </w:pPr>
          <w:hyperlink w:anchor="_Toc168734" w:history="1">
            <w:r w:rsidR="00F317C7" w:rsidRPr="00443DF0">
              <w:rPr>
                <w:rStyle w:val="Hyperlink"/>
                <w:rFonts w:ascii="Calibri" w:hAnsi="Calibri" w:cs="Calibri"/>
              </w:rPr>
              <w:t>Mobilization Support</w:t>
            </w:r>
            <w:r w:rsidR="00F317C7" w:rsidRPr="00443DF0">
              <w:rPr>
                <w:rFonts w:ascii="Calibri" w:hAnsi="Calibri" w:cs="Calibri"/>
                <w:webHidden/>
              </w:rPr>
              <w:tab/>
            </w:r>
            <w:r w:rsidR="00F317C7">
              <w:rPr>
                <w:rFonts w:ascii="Calibri" w:hAnsi="Calibri" w:cs="Calibri"/>
                <w:webHidden/>
              </w:rPr>
              <w:t>14</w:t>
            </w:r>
          </w:hyperlink>
        </w:p>
        <w:p w14:paraId="6E036DDB" w14:textId="50ECC710" w:rsidR="005437E6" w:rsidRPr="00443DF0" w:rsidRDefault="004837FC">
          <w:pPr>
            <w:pStyle w:val="TOC1"/>
            <w:tabs>
              <w:tab w:val="right" w:pos="9350"/>
            </w:tabs>
            <w:rPr>
              <w:rFonts w:ascii="Calibri" w:eastAsiaTheme="minorEastAsia" w:hAnsi="Calibri" w:cs="Calibri"/>
              <w:noProof/>
              <w:sz w:val="22"/>
              <w:szCs w:val="22"/>
            </w:rPr>
          </w:pPr>
          <w:hyperlink w:anchor="_Toc168735" w:history="1">
            <w:r w:rsidR="005437E6" w:rsidRPr="00443DF0">
              <w:rPr>
                <w:rStyle w:val="Hyperlink"/>
                <w:rFonts w:ascii="Calibri" w:eastAsia="Times New Roman" w:hAnsi="Calibri" w:cs="Calibri"/>
                <w:smallCaps/>
                <w:noProof/>
              </w:rPr>
              <w:t>Communication Section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_Toc168735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15</w:t>
            </w:r>
            <w:r w:rsidR="0065461D" w:rsidRPr="00443DF0">
              <w:rPr>
                <w:rFonts w:ascii="Calibri" w:hAnsi="Calibri" w:cs="Calibri"/>
                <w:noProof/>
                <w:webHidden/>
              </w:rPr>
              <w:fldChar w:fldCharType="end"/>
            </w:r>
          </w:hyperlink>
        </w:p>
        <w:p w14:paraId="149A6944" w14:textId="073B7F0E" w:rsidR="005437E6" w:rsidRPr="00443DF0" w:rsidRDefault="004837FC" w:rsidP="005437E6">
          <w:pPr>
            <w:pStyle w:val="TOC2"/>
            <w:rPr>
              <w:rFonts w:ascii="Calibri" w:eastAsiaTheme="minorEastAsia" w:hAnsi="Calibri" w:cs="Calibri"/>
              <w:sz w:val="22"/>
              <w:szCs w:val="22"/>
            </w:rPr>
          </w:pPr>
          <w:hyperlink w:anchor="_Toc168736" w:history="1">
            <w:r w:rsidR="005437E6" w:rsidRPr="00443DF0">
              <w:rPr>
                <w:rStyle w:val="Hyperlink"/>
                <w:rFonts w:ascii="Calibri" w:hAnsi="Calibri" w:cs="Calibri"/>
                <w:i/>
              </w:rPr>
              <w:t>Radio Plan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_Toc168736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15</w:t>
            </w:r>
            <w:r w:rsidR="0065461D" w:rsidRPr="00443DF0">
              <w:rPr>
                <w:rFonts w:ascii="Calibri" w:hAnsi="Calibri" w:cs="Calibri"/>
                <w:webHidden/>
              </w:rPr>
              <w:fldChar w:fldCharType="end"/>
            </w:r>
          </w:hyperlink>
        </w:p>
        <w:p w14:paraId="02C50F2D" w14:textId="0A0CEB7D" w:rsidR="005437E6" w:rsidRPr="00443DF0" w:rsidRDefault="004837FC">
          <w:pPr>
            <w:pStyle w:val="TOC1"/>
            <w:tabs>
              <w:tab w:val="right" w:pos="9350"/>
            </w:tabs>
            <w:rPr>
              <w:rFonts w:ascii="Calibri" w:eastAsiaTheme="minorEastAsia" w:hAnsi="Calibri" w:cs="Calibri"/>
              <w:noProof/>
              <w:sz w:val="22"/>
              <w:szCs w:val="22"/>
            </w:rPr>
          </w:pPr>
          <w:hyperlink w:anchor="_Toc168737" w:history="1">
            <w:r w:rsidR="005437E6" w:rsidRPr="00443DF0">
              <w:rPr>
                <w:rStyle w:val="Hyperlink"/>
                <w:rFonts w:ascii="Calibri" w:hAnsi="Calibri" w:cs="Calibri"/>
                <w:noProof/>
              </w:rPr>
              <w:t>REIMBURSEMENT SECTION</w:t>
            </w:r>
            <w:r w:rsidR="005437E6" w:rsidRPr="00443DF0">
              <w:rPr>
                <w:rFonts w:ascii="Calibri" w:hAnsi="Calibri" w:cs="Calibri"/>
                <w:noProof/>
                <w:webHidden/>
              </w:rPr>
              <w:tab/>
            </w:r>
          </w:hyperlink>
          <w:r w:rsidR="00745AE4">
            <w:rPr>
              <w:rFonts w:ascii="Calibri" w:hAnsi="Calibri" w:cs="Calibri"/>
              <w:noProof/>
            </w:rPr>
            <w:t>15</w:t>
          </w:r>
        </w:p>
        <w:p w14:paraId="5CE3F109" w14:textId="392EDF4F" w:rsidR="005437E6" w:rsidRPr="00443DF0" w:rsidRDefault="004837FC" w:rsidP="005437E6">
          <w:pPr>
            <w:pStyle w:val="TOC2"/>
            <w:rPr>
              <w:rFonts w:ascii="Calibri" w:eastAsiaTheme="minorEastAsia" w:hAnsi="Calibri" w:cs="Calibri"/>
              <w:sz w:val="22"/>
              <w:szCs w:val="22"/>
            </w:rPr>
          </w:pPr>
          <w:hyperlink w:anchor="_Toc168738" w:history="1">
            <w:r w:rsidR="007A2261" w:rsidRPr="00443DF0">
              <w:rPr>
                <w:rStyle w:val="Hyperlink"/>
                <w:rFonts w:ascii="Calibri" w:hAnsi="Calibri" w:cs="Calibri"/>
              </w:rPr>
              <w:t>Reimbursement Timeline</w:t>
            </w:r>
            <w:r w:rsidR="007A2261" w:rsidRPr="00443DF0">
              <w:rPr>
                <w:rFonts w:ascii="Calibri" w:hAnsi="Calibri" w:cs="Calibri"/>
                <w:webHidden/>
              </w:rPr>
              <w:tab/>
            </w:r>
            <w:r w:rsidR="007A2261">
              <w:rPr>
                <w:rFonts w:ascii="Calibri" w:hAnsi="Calibri" w:cs="Calibri"/>
                <w:webHidden/>
              </w:rPr>
              <w:t>15</w:t>
            </w:r>
          </w:hyperlink>
        </w:p>
        <w:p w14:paraId="2FA2CF3F" w14:textId="650B1C30" w:rsidR="005437E6" w:rsidRPr="00443DF0" w:rsidRDefault="004837FC" w:rsidP="005437E6">
          <w:pPr>
            <w:pStyle w:val="TOC2"/>
            <w:rPr>
              <w:rFonts w:ascii="Calibri" w:eastAsiaTheme="minorEastAsia" w:hAnsi="Calibri" w:cs="Calibri"/>
              <w:sz w:val="22"/>
              <w:szCs w:val="22"/>
            </w:rPr>
          </w:pPr>
          <w:hyperlink w:anchor="_Toc168739" w:history="1">
            <w:r w:rsidR="005437E6" w:rsidRPr="00443DF0">
              <w:rPr>
                <w:rStyle w:val="Hyperlink"/>
                <w:rFonts w:ascii="Calibri" w:hAnsi="Calibri" w:cs="Calibri"/>
              </w:rPr>
              <w:t>Reimbursement Procedures</w:t>
            </w:r>
            <w:r w:rsidR="005437E6" w:rsidRPr="00443DF0">
              <w:rPr>
                <w:rFonts w:ascii="Calibri" w:hAnsi="Calibri" w:cs="Calibri"/>
                <w:webHidden/>
              </w:rPr>
              <w:tab/>
            </w:r>
          </w:hyperlink>
          <w:r w:rsidR="00745AE4">
            <w:rPr>
              <w:rFonts w:ascii="Calibri" w:hAnsi="Calibri" w:cs="Calibri"/>
            </w:rPr>
            <w:t>16</w:t>
          </w:r>
        </w:p>
        <w:p w14:paraId="13F580BA" w14:textId="0847898B" w:rsidR="005437E6" w:rsidRPr="00443DF0" w:rsidRDefault="004837FC" w:rsidP="005437E6">
          <w:pPr>
            <w:pStyle w:val="TOC2"/>
            <w:rPr>
              <w:rFonts w:ascii="Calibri" w:eastAsiaTheme="minorEastAsia" w:hAnsi="Calibri" w:cs="Calibri"/>
              <w:sz w:val="22"/>
              <w:szCs w:val="22"/>
            </w:rPr>
          </w:pPr>
          <w:hyperlink w:anchor="_Toc168740" w:history="1">
            <w:r w:rsidR="005437E6" w:rsidRPr="00443DF0">
              <w:rPr>
                <w:rStyle w:val="Hyperlink"/>
                <w:rFonts w:ascii="Calibri" w:hAnsi="Calibri" w:cs="Calibri"/>
              </w:rPr>
              <w:t>Contact Information for Texas Division of Emergency Management</w:t>
            </w:r>
            <w:r w:rsidR="005437E6" w:rsidRPr="00443DF0">
              <w:rPr>
                <w:rFonts w:ascii="Calibri" w:hAnsi="Calibri" w:cs="Calibri"/>
                <w:webHidden/>
              </w:rPr>
              <w:tab/>
            </w:r>
          </w:hyperlink>
          <w:r w:rsidR="00745AE4">
            <w:rPr>
              <w:rFonts w:ascii="Calibri" w:hAnsi="Calibri" w:cs="Calibri"/>
            </w:rPr>
            <w:t>16</w:t>
          </w:r>
        </w:p>
        <w:p w14:paraId="4C581512" w14:textId="6D023CD4" w:rsidR="005437E6" w:rsidRPr="00443DF0" w:rsidRDefault="004837FC" w:rsidP="005437E6">
          <w:pPr>
            <w:pStyle w:val="TOC2"/>
            <w:rPr>
              <w:rFonts w:ascii="Calibri" w:eastAsiaTheme="minorEastAsia" w:hAnsi="Calibri" w:cs="Calibri"/>
              <w:sz w:val="22"/>
              <w:szCs w:val="22"/>
            </w:rPr>
          </w:pPr>
          <w:hyperlink w:anchor="_Toc168741" w:history="1">
            <w:r w:rsidR="005437E6" w:rsidRPr="00443DF0">
              <w:rPr>
                <w:rStyle w:val="Hyperlink"/>
                <w:rFonts w:ascii="Calibri" w:hAnsi="Calibri" w:cs="Calibri"/>
              </w:rPr>
              <w:t>LABOR SECTION</w:t>
            </w:r>
            <w:r w:rsidR="005437E6" w:rsidRPr="00443DF0">
              <w:rPr>
                <w:rFonts w:ascii="Calibri" w:hAnsi="Calibri" w:cs="Calibri"/>
                <w:webHidden/>
              </w:rPr>
              <w:tab/>
            </w:r>
          </w:hyperlink>
          <w:r w:rsidR="00745AE4">
            <w:rPr>
              <w:rFonts w:ascii="Calibri" w:hAnsi="Calibri" w:cs="Calibri"/>
            </w:rPr>
            <w:t>17</w:t>
          </w:r>
        </w:p>
        <w:p w14:paraId="6A2D218A" w14:textId="35F0660A" w:rsidR="005437E6" w:rsidRPr="00B53B03" w:rsidRDefault="00B53B03" w:rsidP="005437E6">
          <w:pPr>
            <w:pStyle w:val="TOC2"/>
            <w:rPr>
              <w:rStyle w:val="Hyperlink"/>
              <w:rFonts w:ascii="Calibri" w:eastAsiaTheme="minorEastAsia" w:hAnsi="Calibri" w:cs="Calibri"/>
              <w:sz w:val="22"/>
              <w:szCs w:val="22"/>
            </w:rPr>
          </w:pPr>
          <w:r>
            <w:rPr>
              <w:rFonts w:ascii="Calibri" w:hAnsi="Calibri" w:cs="Calibri"/>
            </w:rPr>
            <w:lastRenderedPageBreak/>
            <w:fldChar w:fldCharType="begin"/>
          </w:r>
          <w:r>
            <w:rPr>
              <w:rFonts w:ascii="Calibri" w:hAnsi="Calibri" w:cs="Calibri"/>
            </w:rPr>
            <w:instrText xml:space="preserve"> HYPERLINK  \l "LocalandRegionalMutualAidReimb" </w:instrText>
          </w:r>
          <w:r>
            <w:rPr>
              <w:rFonts w:ascii="Calibri" w:hAnsi="Calibri" w:cs="Calibri"/>
            </w:rPr>
            <w:fldChar w:fldCharType="separate"/>
          </w:r>
          <w:r w:rsidR="005437E6" w:rsidRPr="00B53B03">
            <w:rPr>
              <w:rStyle w:val="Hyperlink"/>
              <w:rFonts w:ascii="Calibri" w:hAnsi="Calibri" w:cs="Calibri"/>
            </w:rPr>
            <w:t>Local and Regional Mutual Aid Reimbursement</w:t>
          </w:r>
          <w:r w:rsidR="005437E6" w:rsidRPr="00B53B03">
            <w:rPr>
              <w:rStyle w:val="Hyperlink"/>
              <w:rFonts w:ascii="Calibri" w:hAnsi="Calibri" w:cs="Calibri"/>
              <w:webHidden/>
            </w:rPr>
            <w:tab/>
          </w:r>
          <w:r w:rsidR="00D5546F" w:rsidRPr="00B53B03">
            <w:rPr>
              <w:rStyle w:val="Hyperlink"/>
              <w:rFonts w:ascii="Calibri" w:hAnsi="Calibri" w:cs="Calibri"/>
            </w:rPr>
            <w:t>18</w:t>
          </w:r>
        </w:p>
        <w:p w14:paraId="606C8858" w14:textId="2A518022" w:rsidR="005437E6" w:rsidRPr="00B53B03" w:rsidRDefault="00B53B03" w:rsidP="005437E6">
          <w:pPr>
            <w:pStyle w:val="TOC2"/>
            <w:rPr>
              <w:rStyle w:val="Hyperlink"/>
              <w:rFonts w:ascii="Calibri" w:eastAsiaTheme="minorEastAsia" w:hAnsi="Calibri" w:cs="Calibri"/>
              <w:sz w:val="22"/>
              <w:szCs w:val="22"/>
            </w:rPr>
          </w:pPr>
          <w:r>
            <w:rPr>
              <w:rFonts w:ascii="Calibri" w:hAnsi="Calibri" w:cs="Calibri"/>
            </w:rPr>
            <w:fldChar w:fldCharType="end"/>
          </w:r>
          <w:r>
            <w:rPr>
              <w:rFonts w:ascii="Calibri" w:hAnsi="Calibri" w:cs="Calibri"/>
            </w:rPr>
            <w:fldChar w:fldCharType="begin"/>
          </w:r>
          <w:r>
            <w:rPr>
              <w:rFonts w:ascii="Calibri" w:hAnsi="Calibri" w:cs="Calibri"/>
            </w:rPr>
            <w:instrText xml:space="preserve"> HYPERLINK  \l "OperationalPeriod" </w:instrText>
          </w:r>
          <w:r>
            <w:rPr>
              <w:rFonts w:ascii="Calibri" w:hAnsi="Calibri" w:cs="Calibri"/>
            </w:rPr>
            <w:fldChar w:fldCharType="separate"/>
          </w:r>
          <w:r w:rsidR="005437E6" w:rsidRPr="00B53B03">
            <w:rPr>
              <w:rStyle w:val="Hyperlink"/>
              <w:rFonts w:ascii="Calibri" w:hAnsi="Calibri" w:cs="Calibri"/>
            </w:rPr>
            <w:t>Operational period</w:t>
          </w:r>
          <w:r w:rsidR="005437E6" w:rsidRPr="00B53B03">
            <w:rPr>
              <w:rStyle w:val="Hyperlink"/>
              <w:rFonts w:ascii="Calibri" w:hAnsi="Calibri" w:cs="Calibri"/>
              <w:webHidden/>
            </w:rPr>
            <w:tab/>
          </w:r>
          <w:r w:rsidR="00D5546F" w:rsidRPr="00B53B03">
            <w:rPr>
              <w:rStyle w:val="Hyperlink"/>
              <w:rFonts w:ascii="Calibri" w:hAnsi="Calibri" w:cs="Calibri"/>
            </w:rPr>
            <w:t>18</w:t>
          </w:r>
        </w:p>
        <w:p w14:paraId="3EB7704F" w14:textId="22F8C770" w:rsidR="005437E6" w:rsidRPr="00B53B03" w:rsidRDefault="00B53B03" w:rsidP="005437E6">
          <w:pPr>
            <w:pStyle w:val="TOC2"/>
            <w:rPr>
              <w:rStyle w:val="Hyperlink"/>
              <w:rFonts w:ascii="Calibri" w:eastAsiaTheme="minorEastAsia" w:hAnsi="Calibri" w:cs="Calibri"/>
              <w:sz w:val="22"/>
              <w:szCs w:val="22"/>
            </w:rPr>
          </w:pPr>
          <w:r>
            <w:rPr>
              <w:rFonts w:ascii="Calibri" w:hAnsi="Calibri" w:cs="Calibri"/>
            </w:rPr>
            <w:fldChar w:fldCharType="end"/>
          </w:r>
          <w:r>
            <w:rPr>
              <w:rFonts w:ascii="Calibri" w:hAnsi="Calibri" w:cs="Calibri"/>
            </w:rPr>
            <w:fldChar w:fldCharType="begin"/>
          </w:r>
          <w:r>
            <w:rPr>
              <w:rFonts w:ascii="Calibri" w:hAnsi="Calibri" w:cs="Calibri"/>
            </w:rPr>
            <w:instrText xml:space="preserve"> HYPERLINK  \l "VolunteerFF" </w:instrText>
          </w:r>
          <w:r>
            <w:rPr>
              <w:rFonts w:ascii="Calibri" w:hAnsi="Calibri" w:cs="Calibri"/>
            </w:rPr>
            <w:fldChar w:fldCharType="separate"/>
          </w:r>
          <w:r w:rsidR="005437E6" w:rsidRPr="00B53B03">
            <w:rPr>
              <w:rStyle w:val="Hyperlink"/>
              <w:rFonts w:ascii="Calibri" w:hAnsi="Calibri" w:cs="Calibri"/>
            </w:rPr>
            <w:t>Volunteer Firefighter - Hourly Reimbursement and Hours Worked</w:t>
          </w:r>
          <w:r w:rsidR="005437E6" w:rsidRPr="00B53B03">
            <w:rPr>
              <w:rStyle w:val="Hyperlink"/>
              <w:rFonts w:ascii="Calibri" w:hAnsi="Calibri" w:cs="Calibri"/>
              <w:webHidden/>
            </w:rPr>
            <w:tab/>
          </w:r>
          <w:r w:rsidR="00D5546F" w:rsidRPr="00B53B03">
            <w:rPr>
              <w:rStyle w:val="Hyperlink"/>
              <w:rFonts w:ascii="Calibri" w:hAnsi="Calibri" w:cs="Calibri"/>
            </w:rPr>
            <w:t>18</w:t>
          </w:r>
        </w:p>
        <w:p w14:paraId="1E5C6676" w14:textId="0FA263AA" w:rsidR="005437E6" w:rsidRPr="00B53B03" w:rsidRDefault="00B53B03">
          <w:pPr>
            <w:pStyle w:val="TOC1"/>
            <w:tabs>
              <w:tab w:val="right" w:pos="9350"/>
            </w:tabs>
            <w:rPr>
              <w:rStyle w:val="Hyperlink"/>
              <w:rFonts w:ascii="Calibri" w:eastAsiaTheme="minorEastAsia" w:hAnsi="Calibri" w:cs="Calibri"/>
              <w:noProof/>
              <w:sz w:val="22"/>
              <w:szCs w:val="22"/>
            </w:rPr>
          </w:pPr>
          <w:r>
            <w:rPr>
              <w:rFonts w:ascii="Calibri" w:eastAsia="Times New Roman" w:hAnsi="Calibri" w:cs="Calibri"/>
              <w:noProof/>
            </w:rPr>
            <w:fldChar w:fldCharType="end"/>
          </w:r>
          <w:r>
            <w:rPr>
              <w:rFonts w:ascii="Calibri" w:hAnsi="Calibri" w:cs="Calibri"/>
              <w:noProof/>
            </w:rPr>
            <w:fldChar w:fldCharType="begin"/>
          </w:r>
          <w:r>
            <w:rPr>
              <w:rFonts w:ascii="Calibri" w:hAnsi="Calibri" w:cs="Calibri"/>
              <w:noProof/>
            </w:rPr>
            <w:instrText xml:space="preserve"> HYPERLINK  \l "TravelSection" </w:instrText>
          </w:r>
          <w:r>
            <w:rPr>
              <w:rFonts w:ascii="Calibri" w:hAnsi="Calibri" w:cs="Calibri"/>
              <w:noProof/>
            </w:rPr>
            <w:fldChar w:fldCharType="separate"/>
          </w:r>
          <w:r w:rsidR="00D5546F" w:rsidRPr="00B53B03">
            <w:rPr>
              <w:rStyle w:val="Hyperlink"/>
              <w:rFonts w:ascii="Calibri" w:hAnsi="Calibri" w:cs="Calibri"/>
              <w:noProof/>
            </w:rPr>
            <w:t>Travel Section</w:t>
          </w:r>
          <w:r w:rsidR="005437E6" w:rsidRPr="00B53B03">
            <w:rPr>
              <w:rStyle w:val="Hyperlink"/>
              <w:rFonts w:ascii="Calibri" w:hAnsi="Calibri" w:cs="Calibri"/>
              <w:noProof/>
              <w:webHidden/>
            </w:rPr>
            <w:tab/>
          </w:r>
          <w:r w:rsidR="00D5546F" w:rsidRPr="00B53B03">
            <w:rPr>
              <w:rStyle w:val="Hyperlink"/>
              <w:rFonts w:ascii="Calibri" w:hAnsi="Calibri" w:cs="Calibri"/>
              <w:noProof/>
            </w:rPr>
            <w:t>18</w:t>
          </w:r>
        </w:p>
        <w:p w14:paraId="59D37596" w14:textId="68639A7C" w:rsidR="005437E6" w:rsidRPr="00B53B03" w:rsidRDefault="00B53B03" w:rsidP="005437E6">
          <w:pPr>
            <w:pStyle w:val="TOC2"/>
            <w:rPr>
              <w:rStyle w:val="Hyperlink"/>
              <w:rFonts w:ascii="Calibri" w:eastAsiaTheme="minorEastAsia" w:hAnsi="Calibri" w:cs="Calibri"/>
              <w:sz w:val="22"/>
              <w:szCs w:val="22"/>
            </w:rPr>
          </w:pPr>
          <w:r>
            <w:rPr>
              <w:rFonts w:ascii="Calibri" w:eastAsia="Source Sans Pro" w:hAnsi="Calibri" w:cs="Calibri"/>
            </w:rPr>
            <w:fldChar w:fldCharType="end"/>
          </w:r>
          <w:r>
            <w:rPr>
              <w:rFonts w:ascii="Calibri" w:hAnsi="Calibri" w:cs="Calibri"/>
            </w:rPr>
            <w:fldChar w:fldCharType="begin"/>
          </w:r>
          <w:r>
            <w:rPr>
              <w:rFonts w:ascii="Calibri" w:hAnsi="Calibri" w:cs="Calibri"/>
            </w:rPr>
            <w:instrText xml:space="preserve"> HYPERLINK  \l "MealReinbursement" </w:instrText>
          </w:r>
          <w:r>
            <w:rPr>
              <w:rFonts w:ascii="Calibri" w:hAnsi="Calibri" w:cs="Calibri"/>
            </w:rPr>
            <w:fldChar w:fldCharType="separate"/>
          </w:r>
          <w:r w:rsidR="005437E6" w:rsidRPr="00B53B03">
            <w:rPr>
              <w:rStyle w:val="Hyperlink"/>
              <w:rFonts w:ascii="Calibri" w:hAnsi="Calibri" w:cs="Calibri"/>
            </w:rPr>
            <w:t>Meal Reimbursement for TIFMAS Resources</w:t>
          </w:r>
          <w:r w:rsidR="005437E6" w:rsidRPr="00B53B03">
            <w:rPr>
              <w:rStyle w:val="Hyperlink"/>
              <w:rFonts w:ascii="Calibri" w:hAnsi="Calibri" w:cs="Calibri"/>
              <w:webHidden/>
            </w:rPr>
            <w:tab/>
          </w:r>
          <w:r w:rsidR="00D5546F" w:rsidRPr="00B53B03">
            <w:rPr>
              <w:rStyle w:val="Hyperlink"/>
              <w:rFonts w:ascii="Calibri" w:hAnsi="Calibri" w:cs="Calibri"/>
            </w:rPr>
            <w:t>18</w:t>
          </w:r>
        </w:p>
        <w:p w14:paraId="2052E897" w14:textId="2CD234E9" w:rsidR="005437E6" w:rsidRPr="00B53B03" w:rsidRDefault="00B53B03" w:rsidP="005437E6">
          <w:pPr>
            <w:pStyle w:val="TOC2"/>
            <w:rPr>
              <w:rStyle w:val="Hyperlink"/>
              <w:rFonts w:ascii="Calibri" w:eastAsiaTheme="minorEastAsia" w:hAnsi="Calibri" w:cs="Calibri"/>
              <w:sz w:val="22"/>
              <w:szCs w:val="22"/>
            </w:rPr>
          </w:pPr>
          <w:r>
            <w:rPr>
              <w:rFonts w:ascii="Calibri" w:hAnsi="Calibri" w:cs="Calibri"/>
            </w:rPr>
            <w:fldChar w:fldCharType="end"/>
          </w:r>
          <w:r>
            <w:rPr>
              <w:rFonts w:ascii="Calibri" w:hAnsi="Calibri" w:cs="Calibri"/>
            </w:rPr>
            <w:fldChar w:fldCharType="begin"/>
          </w:r>
          <w:r>
            <w:rPr>
              <w:rFonts w:ascii="Calibri" w:hAnsi="Calibri" w:cs="Calibri"/>
            </w:rPr>
            <w:instrText xml:space="preserve"> HYPERLINK  \l "LodgingDeployedResources" </w:instrText>
          </w:r>
          <w:r>
            <w:rPr>
              <w:rFonts w:ascii="Calibri" w:hAnsi="Calibri" w:cs="Calibri"/>
            </w:rPr>
            <w:fldChar w:fldCharType="separate"/>
          </w:r>
          <w:r w:rsidR="005437E6" w:rsidRPr="00B53B03">
            <w:rPr>
              <w:rStyle w:val="Hyperlink"/>
              <w:rFonts w:ascii="Calibri" w:hAnsi="Calibri" w:cs="Calibri"/>
            </w:rPr>
            <w:t>Lodging for Deployed Resources</w:t>
          </w:r>
          <w:r w:rsidR="005437E6" w:rsidRPr="00B53B03">
            <w:rPr>
              <w:rStyle w:val="Hyperlink"/>
              <w:rFonts w:ascii="Calibri" w:hAnsi="Calibri" w:cs="Calibri"/>
              <w:webHidden/>
            </w:rPr>
            <w:tab/>
          </w:r>
          <w:r w:rsidR="00D5546F" w:rsidRPr="00B53B03">
            <w:rPr>
              <w:rStyle w:val="Hyperlink"/>
              <w:rFonts w:ascii="Calibri" w:hAnsi="Calibri" w:cs="Calibri"/>
            </w:rPr>
            <w:t>19</w:t>
          </w:r>
        </w:p>
        <w:p w14:paraId="27B1AE51" w14:textId="4E132BDA" w:rsidR="005437E6" w:rsidRPr="00B968AA" w:rsidRDefault="00B53B03">
          <w:pPr>
            <w:pStyle w:val="TOC1"/>
            <w:tabs>
              <w:tab w:val="right" w:pos="9350"/>
            </w:tabs>
            <w:rPr>
              <w:rStyle w:val="Hyperlink"/>
              <w:rFonts w:ascii="Calibri" w:eastAsiaTheme="minorEastAsia" w:hAnsi="Calibri" w:cs="Calibri"/>
              <w:noProof/>
              <w:sz w:val="22"/>
              <w:szCs w:val="22"/>
            </w:rPr>
          </w:pPr>
          <w:r>
            <w:rPr>
              <w:rFonts w:ascii="Calibri" w:eastAsia="Times New Roman" w:hAnsi="Calibri" w:cs="Calibri"/>
              <w:noProof/>
            </w:rPr>
            <w:fldChar w:fldCharType="end"/>
          </w:r>
          <w:r w:rsidR="00B968AA">
            <w:rPr>
              <w:rFonts w:ascii="Calibri" w:hAnsi="Calibri" w:cs="Calibri"/>
              <w:caps/>
              <w:noProof/>
            </w:rPr>
            <w:fldChar w:fldCharType="begin"/>
          </w:r>
          <w:r w:rsidR="00B968AA">
            <w:rPr>
              <w:rFonts w:ascii="Calibri" w:hAnsi="Calibri" w:cs="Calibri"/>
              <w:caps/>
              <w:noProof/>
            </w:rPr>
            <w:instrText xml:space="preserve"> HYPERLINK  \l "PersonalVeh" </w:instrText>
          </w:r>
          <w:r w:rsidR="00B968AA">
            <w:rPr>
              <w:rFonts w:ascii="Calibri" w:hAnsi="Calibri" w:cs="Calibri"/>
              <w:caps/>
              <w:noProof/>
            </w:rPr>
            <w:fldChar w:fldCharType="separate"/>
          </w:r>
          <w:r w:rsidR="005437E6" w:rsidRPr="00B968AA">
            <w:rPr>
              <w:rStyle w:val="Hyperlink"/>
              <w:rFonts w:ascii="Calibri" w:hAnsi="Calibri" w:cs="Calibri"/>
              <w:caps/>
              <w:noProof/>
            </w:rPr>
            <w:t>Equipment SECTION</w:t>
          </w:r>
          <w:r w:rsidR="005437E6" w:rsidRPr="00B968AA">
            <w:rPr>
              <w:rStyle w:val="Hyperlink"/>
              <w:rFonts w:ascii="Calibri" w:hAnsi="Calibri" w:cs="Calibri"/>
              <w:noProof/>
              <w:webHidden/>
            </w:rPr>
            <w:tab/>
          </w:r>
          <w:r w:rsidR="00D5546F" w:rsidRPr="00B968AA">
            <w:rPr>
              <w:rStyle w:val="Hyperlink"/>
              <w:rFonts w:ascii="Calibri" w:hAnsi="Calibri" w:cs="Calibri"/>
              <w:noProof/>
            </w:rPr>
            <w:t>20</w:t>
          </w:r>
        </w:p>
        <w:p w14:paraId="66791B83" w14:textId="532E0D91" w:rsidR="005437E6" w:rsidRPr="00B968AA" w:rsidRDefault="00B968AA" w:rsidP="005437E6">
          <w:pPr>
            <w:pStyle w:val="TOC2"/>
            <w:rPr>
              <w:rStyle w:val="Hyperlink"/>
              <w:rFonts w:ascii="Calibri" w:eastAsiaTheme="minorEastAsia" w:hAnsi="Calibri" w:cs="Calibri"/>
              <w:sz w:val="22"/>
              <w:szCs w:val="22"/>
            </w:rPr>
          </w:pPr>
          <w:r>
            <w:rPr>
              <w:rFonts w:ascii="Calibri" w:eastAsia="Source Sans Pro" w:hAnsi="Calibri" w:cs="Calibri"/>
              <w:caps/>
            </w:rPr>
            <w:fldChar w:fldCharType="end"/>
          </w:r>
          <w:r>
            <w:rPr>
              <w:rFonts w:ascii="Calibri" w:hAnsi="Calibri" w:cs="Calibri"/>
            </w:rPr>
            <w:fldChar w:fldCharType="begin"/>
          </w:r>
          <w:r>
            <w:rPr>
              <w:rFonts w:ascii="Calibri" w:hAnsi="Calibri" w:cs="Calibri"/>
            </w:rPr>
            <w:instrText xml:space="preserve"> HYPERLINK  \l "EquipTypeReimbursmentRate" </w:instrText>
          </w:r>
          <w:r>
            <w:rPr>
              <w:rFonts w:ascii="Calibri" w:hAnsi="Calibri" w:cs="Calibri"/>
            </w:rPr>
            <w:fldChar w:fldCharType="separate"/>
          </w:r>
          <w:r w:rsidR="005437E6" w:rsidRPr="00B968AA">
            <w:rPr>
              <w:rStyle w:val="Hyperlink"/>
              <w:rFonts w:ascii="Calibri" w:hAnsi="Calibri" w:cs="Calibri"/>
            </w:rPr>
            <w:t>Equipment proof of ownership MUST be submitted with reimbursement packet.</w:t>
          </w:r>
          <w:r w:rsidR="005437E6" w:rsidRPr="00B968AA">
            <w:rPr>
              <w:rStyle w:val="Hyperlink"/>
              <w:rFonts w:ascii="Calibri" w:hAnsi="Calibri" w:cs="Calibri"/>
              <w:webHidden/>
            </w:rPr>
            <w:tab/>
          </w:r>
          <w:r w:rsidR="00D5546F" w:rsidRPr="00B968AA">
            <w:rPr>
              <w:rStyle w:val="Hyperlink"/>
              <w:rFonts w:ascii="Calibri" w:hAnsi="Calibri" w:cs="Calibri"/>
            </w:rPr>
            <w:t>20</w:t>
          </w:r>
        </w:p>
        <w:p w14:paraId="4F21525F" w14:textId="41031B96" w:rsidR="005437E6" w:rsidRPr="00B968AA" w:rsidRDefault="00B968AA" w:rsidP="005437E6">
          <w:pPr>
            <w:pStyle w:val="TOC2"/>
            <w:rPr>
              <w:rStyle w:val="Hyperlink"/>
              <w:rFonts w:ascii="Calibri" w:eastAsiaTheme="minorEastAsia" w:hAnsi="Calibri" w:cs="Calibri"/>
              <w:sz w:val="22"/>
              <w:szCs w:val="22"/>
            </w:rPr>
          </w:pPr>
          <w:r>
            <w:rPr>
              <w:rFonts w:ascii="Calibri" w:hAnsi="Calibri" w:cs="Calibri"/>
            </w:rPr>
            <w:fldChar w:fldCharType="end"/>
          </w:r>
          <w:r>
            <w:rPr>
              <w:rFonts w:ascii="Calibri" w:hAnsi="Calibri" w:cs="Calibri"/>
            </w:rPr>
            <w:fldChar w:fldCharType="begin"/>
          </w:r>
          <w:r>
            <w:rPr>
              <w:rFonts w:ascii="Calibri" w:hAnsi="Calibri" w:cs="Calibri"/>
            </w:rPr>
            <w:instrText xml:space="preserve"> HYPERLINK  \l "EquipTypeReimbursmentRate" </w:instrText>
          </w:r>
          <w:r>
            <w:rPr>
              <w:rFonts w:ascii="Calibri" w:hAnsi="Calibri" w:cs="Calibri"/>
            </w:rPr>
            <w:fldChar w:fldCharType="separate"/>
          </w:r>
          <w:r w:rsidR="005437E6" w:rsidRPr="00B968AA">
            <w:rPr>
              <w:rStyle w:val="Hyperlink"/>
              <w:rFonts w:ascii="Calibri" w:hAnsi="Calibri" w:cs="Calibri"/>
            </w:rPr>
            <w:t>Equipment Typing and Reimbursement Rates</w:t>
          </w:r>
          <w:r w:rsidR="005437E6" w:rsidRPr="00B968AA">
            <w:rPr>
              <w:rStyle w:val="Hyperlink"/>
              <w:rFonts w:ascii="Calibri" w:hAnsi="Calibri" w:cs="Calibri"/>
              <w:webHidden/>
            </w:rPr>
            <w:tab/>
          </w:r>
          <w:r w:rsidR="00D5546F" w:rsidRPr="00B968AA">
            <w:rPr>
              <w:rStyle w:val="Hyperlink"/>
              <w:rFonts w:ascii="Calibri" w:hAnsi="Calibri" w:cs="Calibri"/>
            </w:rPr>
            <w:t>20</w:t>
          </w:r>
        </w:p>
        <w:p w14:paraId="4C61E1EC" w14:textId="144E59C6" w:rsidR="005437E6" w:rsidRPr="00B968AA" w:rsidRDefault="00B968AA" w:rsidP="005437E6">
          <w:pPr>
            <w:pStyle w:val="TOC2"/>
            <w:rPr>
              <w:rStyle w:val="Hyperlink"/>
              <w:rFonts w:ascii="Calibri" w:eastAsiaTheme="minorEastAsia" w:hAnsi="Calibri" w:cs="Calibri"/>
              <w:sz w:val="22"/>
              <w:szCs w:val="22"/>
            </w:rPr>
          </w:pPr>
          <w:r>
            <w:rPr>
              <w:rFonts w:ascii="Calibri" w:hAnsi="Calibri" w:cs="Calibri"/>
            </w:rPr>
            <w:fldChar w:fldCharType="end"/>
          </w:r>
          <w:r>
            <w:rPr>
              <w:rFonts w:ascii="Calibri" w:hAnsi="Calibri" w:cs="Calibri"/>
            </w:rPr>
            <w:fldChar w:fldCharType="begin"/>
          </w:r>
          <w:r>
            <w:rPr>
              <w:rFonts w:ascii="Calibri" w:hAnsi="Calibri" w:cs="Calibri"/>
            </w:rPr>
            <w:instrText xml:space="preserve"> HYPERLINK  \l "DamagedEquip" </w:instrText>
          </w:r>
          <w:r>
            <w:rPr>
              <w:rFonts w:ascii="Calibri" w:hAnsi="Calibri" w:cs="Calibri"/>
            </w:rPr>
            <w:fldChar w:fldCharType="separate"/>
          </w:r>
          <w:r w:rsidR="00B37C9C" w:rsidRPr="00B968AA">
            <w:rPr>
              <w:rStyle w:val="Hyperlink"/>
              <w:rFonts w:ascii="Calibri" w:hAnsi="Calibri" w:cs="Calibri"/>
            </w:rPr>
            <w:t>Damaged Equipment</w:t>
          </w:r>
          <w:r w:rsidR="00B37C9C" w:rsidRPr="00B968AA">
            <w:rPr>
              <w:rStyle w:val="Hyperlink"/>
              <w:rFonts w:ascii="Calibri" w:hAnsi="Calibri" w:cs="Calibri"/>
              <w:webHidden/>
            </w:rPr>
            <w:tab/>
          </w:r>
          <w:r w:rsidR="00D5546F" w:rsidRPr="00B968AA">
            <w:rPr>
              <w:rStyle w:val="Hyperlink"/>
              <w:rFonts w:ascii="Calibri" w:hAnsi="Calibri" w:cs="Calibri"/>
            </w:rPr>
            <w:t>21</w:t>
          </w:r>
        </w:p>
        <w:p w14:paraId="62250BA6" w14:textId="7F1E83A4" w:rsidR="005437E6" w:rsidRPr="00443DF0" w:rsidRDefault="00B968AA">
          <w:pPr>
            <w:pStyle w:val="TOC1"/>
            <w:tabs>
              <w:tab w:val="right" w:pos="9350"/>
            </w:tabs>
            <w:rPr>
              <w:rFonts w:ascii="Calibri" w:eastAsiaTheme="minorEastAsia" w:hAnsi="Calibri" w:cs="Calibri"/>
              <w:noProof/>
              <w:sz w:val="22"/>
              <w:szCs w:val="22"/>
            </w:rPr>
          </w:pPr>
          <w:r>
            <w:rPr>
              <w:rFonts w:ascii="Calibri" w:eastAsia="Times New Roman" w:hAnsi="Calibri" w:cs="Calibri"/>
              <w:noProof/>
            </w:rPr>
            <w:fldChar w:fldCharType="end"/>
          </w:r>
          <w:hyperlink w:anchor="_Toc168752" w:history="1">
            <w:r w:rsidR="005437E6" w:rsidRPr="00443DF0">
              <w:rPr>
                <w:rStyle w:val="Hyperlink"/>
                <w:rFonts w:ascii="Calibri" w:hAnsi="Calibri" w:cs="Calibri"/>
                <w:caps/>
                <w:noProof/>
              </w:rPr>
              <w:t>Liability SECTION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_Toc168752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23</w:t>
            </w:r>
            <w:r w:rsidR="0065461D" w:rsidRPr="00443DF0">
              <w:rPr>
                <w:rFonts w:ascii="Calibri" w:hAnsi="Calibri" w:cs="Calibri"/>
                <w:noProof/>
                <w:webHidden/>
              </w:rPr>
              <w:fldChar w:fldCharType="end"/>
            </w:r>
          </w:hyperlink>
        </w:p>
        <w:p w14:paraId="423CD53E" w14:textId="1FD31B05" w:rsidR="005437E6" w:rsidRPr="00443DF0" w:rsidRDefault="004837FC" w:rsidP="005437E6">
          <w:pPr>
            <w:pStyle w:val="TOC2"/>
            <w:rPr>
              <w:rFonts w:ascii="Calibri" w:eastAsiaTheme="minorEastAsia" w:hAnsi="Calibri" w:cs="Calibri"/>
              <w:sz w:val="22"/>
              <w:szCs w:val="22"/>
            </w:rPr>
          </w:pPr>
          <w:hyperlink w:anchor="_Toc168753" w:history="1">
            <w:r w:rsidR="005437E6" w:rsidRPr="00443DF0">
              <w:rPr>
                <w:rStyle w:val="Hyperlink"/>
                <w:rFonts w:ascii="Calibri" w:hAnsi="Calibri" w:cs="Calibri"/>
              </w:rPr>
              <w:t>Responsibility for Workers Compensation</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_Toc168753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23</w:t>
            </w:r>
            <w:r w:rsidR="0065461D" w:rsidRPr="00443DF0">
              <w:rPr>
                <w:rFonts w:ascii="Calibri" w:hAnsi="Calibri" w:cs="Calibri"/>
                <w:webHidden/>
              </w:rPr>
              <w:fldChar w:fldCharType="end"/>
            </w:r>
          </w:hyperlink>
        </w:p>
        <w:p w14:paraId="32CD819E" w14:textId="6F9E70A9" w:rsidR="005437E6" w:rsidRPr="00443DF0" w:rsidRDefault="004837FC" w:rsidP="005437E6">
          <w:pPr>
            <w:pStyle w:val="TOC2"/>
            <w:rPr>
              <w:rFonts w:ascii="Calibri" w:eastAsiaTheme="minorEastAsia" w:hAnsi="Calibri" w:cs="Calibri"/>
              <w:sz w:val="22"/>
              <w:szCs w:val="22"/>
            </w:rPr>
          </w:pPr>
          <w:hyperlink w:anchor="_Toc168754" w:history="1">
            <w:r w:rsidR="005437E6" w:rsidRPr="00443DF0">
              <w:rPr>
                <w:rStyle w:val="Hyperlink"/>
                <w:rFonts w:ascii="Calibri" w:hAnsi="Calibri" w:cs="Calibri"/>
              </w:rPr>
              <w:t>Responsibility for Civil Liability</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_Toc168754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23</w:t>
            </w:r>
            <w:r w:rsidR="0065461D" w:rsidRPr="00443DF0">
              <w:rPr>
                <w:rFonts w:ascii="Calibri" w:hAnsi="Calibri" w:cs="Calibri"/>
                <w:webHidden/>
              </w:rPr>
              <w:fldChar w:fldCharType="end"/>
            </w:r>
          </w:hyperlink>
        </w:p>
        <w:p w14:paraId="10F258ED" w14:textId="503672CF" w:rsidR="005437E6" w:rsidRPr="00443DF0" w:rsidRDefault="004837FC" w:rsidP="005437E6">
          <w:pPr>
            <w:pStyle w:val="TOC2"/>
            <w:rPr>
              <w:rFonts w:ascii="Calibri" w:eastAsiaTheme="minorEastAsia" w:hAnsi="Calibri" w:cs="Calibri"/>
              <w:sz w:val="22"/>
              <w:szCs w:val="22"/>
            </w:rPr>
          </w:pPr>
          <w:hyperlink w:anchor="_Toc168755" w:history="1">
            <w:r w:rsidR="005437E6" w:rsidRPr="00443DF0">
              <w:rPr>
                <w:rStyle w:val="Hyperlink"/>
                <w:rFonts w:ascii="Calibri" w:hAnsi="Calibri" w:cs="Calibri"/>
              </w:rPr>
              <w:t>TIFMAS Grant Vehicles</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_Toc168755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23</w:t>
            </w:r>
            <w:r w:rsidR="0065461D" w:rsidRPr="00443DF0">
              <w:rPr>
                <w:rFonts w:ascii="Calibri" w:hAnsi="Calibri" w:cs="Calibri"/>
                <w:webHidden/>
              </w:rPr>
              <w:fldChar w:fldCharType="end"/>
            </w:r>
          </w:hyperlink>
        </w:p>
        <w:p w14:paraId="3C4A3D5C" w14:textId="3621CBE7" w:rsidR="005437E6" w:rsidRPr="00443DF0" w:rsidRDefault="004837FC">
          <w:pPr>
            <w:pStyle w:val="TOC1"/>
            <w:tabs>
              <w:tab w:val="right" w:pos="9350"/>
            </w:tabs>
            <w:rPr>
              <w:rFonts w:ascii="Calibri" w:eastAsiaTheme="minorEastAsia" w:hAnsi="Calibri" w:cs="Calibri"/>
              <w:noProof/>
              <w:sz w:val="22"/>
              <w:szCs w:val="22"/>
            </w:rPr>
          </w:pPr>
          <w:hyperlink w:anchor="_Toc168756" w:history="1">
            <w:r w:rsidR="005437E6" w:rsidRPr="00443DF0">
              <w:rPr>
                <w:rStyle w:val="Hyperlink"/>
                <w:rFonts w:ascii="Calibri" w:eastAsia="Times New Roman" w:hAnsi="Calibri" w:cs="Calibri"/>
                <w:noProof/>
              </w:rPr>
              <w:t>TIFMAS Tool and PPE Cache Trailers</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_Toc168756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23</w:t>
            </w:r>
            <w:r w:rsidR="0065461D" w:rsidRPr="00443DF0">
              <w:rPr>
                <w:rFonts w:ascii="Calibri" w:hAnsi="Calibri" w:cs="Calibri"/>
                <w:noProof/>
                <w:webHidden/>
              </w:rPr>
              <w:fldChar w:fldCharType="end"/>
            </w:r>
          </w:hyperlink>
        </w:p>
        <w:p w14:paraId="0720D448" w14:textId="6F0F26EE" w:rsidR="005437E6" w:rsidRPr="00443DF0" w:rsidRDefault="004837FC">
          <w:pPr>
            <w:pStyle w:val="TOC1"/>
            <w:tabs>
              <w:tab w:val="right" w:pos="9350"/>
            </w:tabs>
            <w:rPr>
              <w:rFonts w:ascii="Calibri" w:eastAsiaTheme="minorEastAsia" w:hAnsi="Calibri" w:cs="Calibri"/>
              <w:noProof/>
              <w:sz w:val="22"/>
              <w:szCs w:val="22"/>
            </w:rPr>
          </w:pPr>
          <w:hyperlink w:anchor="_Toc168757" w:history="1">
            <w:r w:rsidR="005437E6" w:rsidRPr="00443DF0">
              <w:rPr>
                <w:rStyle w:val="Hyperlink"/>
                <w:rFonts w:ascii="Calibri" w:eastAsia="Times New Roman" w:hAnsi="Calibri" w:cs="Calibri"/>
                <w:noProof/>
              </w:rPr>
              <w:t>Appendix I</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_Toc168757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24</w:t>
            </w:r>
            <w:r w:rsidR="0065461D" w:rsidRPr="00443DF0">
              <w:rPr>
                <w:rFonts w:ascii="Calibri" w:hAnsi="Calibri" w:cs="Calibri"/>
                <w:noProof/>
                <w:webHidden/>
              </w:rPr>
              <w:fldChar w:fldCharType="end"/>
            </w:r>
          </w:hyperlink>
        </w:p>
        <w:p w14:paraId="117C8A2D" w14:textId="70CC45E2" w:rsidR="005437E6" w:rsidRPr="00443DF0" w:rsidRDefault="004837FC" w:rsidP="005437E6">
          <w:pPr>
            <w:pStyle w:val="TOC2"/>
            <w:rPr>
              <w:rFonts w:ascii="Calibri" w:eastAsiaTheme="minorEastAsia" w:hAnsi="Calibri" w:cs="Calibri"/>
              <w:sz w:val="22"/>
              <w:szCs w:val="22"/>
            </w:rPr>
          </w:pPr>
          <w:hyperlink w:anchor="_Toc168758" w:history="1">
            <w:r w:rsidR="005437E6" w:rsidRPr="00443DF0">
              <w:rPr>
                <w:rStyle w:val="Hyperlink"/>
                <w:rFonts w:ascii="Calibri" w:hAnsi="Calibri" w:cs="Calibri"/>
              </w:rPr>
              <w:t>Short List of VHF Interoperability Channels for Texas Public Safety Agencies</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_Toc168758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24</w:t>
            </w:r>
            <w:r w:rsidR="0065461D" w:rsidRPr="00443DF0">
              <w:rPr>
                <w:rFonts w:ascii="Calibri" w:hAnsi="Calibri" w:cs="Calibri"/>
                <w:webHidden/>
              </w:rPr>
              <w:fldChar w:fldCharType="end"/>
            </w:r>
          </w:hyperlink>
        </w:p>
        <w:p w14:paraId="71CDA6C7" w14:textId="4A917338" w:rsidR="005437E6" w:rsidRPr="00443DF0" w:rsidRDefault="004837FC" w:rsidP="005437E6">
          <w:pPr>
            <w:pStyle w:val="TOC2"/>
            <w:rPr>
              <w:rFonts w:ascii="Calibri" w:eastAsiaTheme="minorEastAsia" w:hAnsi="Calibri" w:cs="Calibri"/>
              <w:sz w:val="22"/>
              <w:szCs w:val="22"/>
            </w:rPr>
          </w:pPr>
          <w:hyperlink w:anchor="_Toc168759" w:history="1">
            <w:r w:rsidR="005437E6" w:rsidRPr="00443DF0">
              <w:rPr>
                <w:rStyle w:val="Hyperlink"/>
                <w:rFonts w:ascii="Calibri" w:hAnsi="Calibri" w:cs="Calibri"/>
              </w:rPr>
              <w:t>Complete list of VHF 150 MHz Simplex Interoperability Channels (12.5 kHz)</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_Toc168759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25</w:t>
            </w:r>
            <w:r w:rsidR="0065461D" w:rsidRPr="00443DF0">
              <w:rPr>
                <w:rFonts w:ascii="Calibri" w:hAnsi="Calibri" w:cs="Calibri"/>
                <w:webHidden/>
              </w:rPr>
              <w:fldChar w:fldCharType="end"/>
            </w:r>
          </w:hyperlink>
        </w:p>
        <w:p w14:paraId="7984169A" w14:textId="529B5EF2" w:rsidR="005437E6" w:rsidRPr="00443DF0" w:rsidRDefault="004837FC">
          <w:pPr>
            <w:pStyle w:val="TOC1"/>
            <w:tabs>
              <w:tab w:val="right" w:pos="9350"/>
            </w:tabs>
            <w:rPr>
              <w:rFonts w:ascii="Calibri" w:eastAsiaTheme="minorEastAsia" w:hAnsi="Calibri" w:cs="Calibri"/>
              <w:noProof/>
              <w:sz w:val="22"/>
              <w:szCs w:val="22"/>
            </w:rPr>
          </w:pPr>
          <w:hyperlink w:anchor="_Toc168760" w:history="1">
            <w:r w:rsidR="005437E6" w:rsidRPr="00443DF0">
              <w:rPr>
                <w:rStyle w:val="Hyperlink"/>
                <w:rFonts w:ascii="Calibri" w:eastAsia="Times New Roman" w:hAnsi="Calibri" w:cs="Calibri"/>
                <w:smallCaps/>
                <w:noProof/>
              </w:rPr>
              <w:t>APPENDIX II</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_Toc168760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27</w:t>
            </w:r>
            <w:r w:rsidR="0065461D" w:rsidRPr="00443DF0">
              <w:rPr>
                <w:rFonts w:ascii="Calibri" w:hAnsi="Calibri" w:cs="Calibri"/>
                <w:noProof/>
                <w:webHidden/>
              </w:rPr>
              <w:fldChar w:fldCharType="end"/>
            </w:r>
          </w:hyperlink>
        </w:p>
        <w:p w14:paraId="5B640AF4" w14:textId="7A47628C" w:rsidR="005437E6" w:rsidRPr="00443DF0" w:rsidRDefault="004837FC" w:rsidP="005437E6">
          <w:pPr>
            <w:pStyle w:val="TOC2"/>
            <w:rPr>
              <w:rFonts w:ascii="Calibri" w:eastAsiaTheme="minorEastAsia" w:hAnsi="Calibri" w:cs="Calibri"/>
              <w:sz w:val="22"/>
              <w:szCs w:val="22"/>
            </w:rPr>
          </w:pPr>
          <w:hyperlink w:anchor="_Toc168761" w:history="1">
            <w:r w:rsidR="005437E6" w:rsidRPr="00443DF0">
              <w:rPr>
                <w:rStyle w:val="Hyperlink"/>
                <w:rFonts w:ascii="Calibri" w:hAnsi="Calibri" w:cs="Calibri"/>
                <w:smallCaps/>
              </w:rPr>
              <w:t>BRANCH COORDINATOR CONTACT INFORMATION and MAP</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_Toc168761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27</w:t>
            </w:r>
            <w:r w:rsidR="0065461D" w:rsidRPr="00443DF0">
              <w:rPr>
                <w:rFonts w:ascii="Calibri" w:hAnsi="Calibri" w:cs="Calibri"/>
                <w:webHidden/>
              </w:rPr>
              <w:fldChar w:fldCharType="end"/>
            </w:r>
          </w:hyperlink>
        </w:p>
        <w:p w14:paraId="280519F8" w14:textId="5426831C" w:rsidR="005437E6" w:rsidRPr="00443DF0" w:rsidRDefault="004837FC">
          <w:pPr>
            <w:pStyle w:val="TOC1"/>
            <w:tabs>
              <w:tab w:val="right" w:pos="9350"/>
            </w:tabs>
            <w:rPr>
              <w:rFonts w:ascii="Calibri" w:eastAsiaTheme="minorEastAsia" w:hAnsi="Calibri" w:cs="Calibri"/>
              <w:noProof/>
              <w:sz w:val="22"/>
              <w:szCs w:val="22"/>
            </w:rPr>
          </w:pPr>
          <w:hyperlink w:anchor="_Toc168763" w:history="1">
            <w:r w:rsidR="005437E6" w:rsidRPr="00443DF0">
              <w:rPr>
                <w:rStyle w:val="Hyperlink"/>
                <w:rFonts w:ascii="Calibri" w:eastAsia="Times New Roman" w:hAnsi="Calibri" w:cs="Calibri"/>
                <w:noProof/>
              </w:rPr>
              <w:t>Appendix III</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_Toc168763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29</w:t>
            </w:r>
            <w:r w:rsidR="0065461D" w:rsidRPr="00443DF0">
              <w:rPr>
                <w:rFonts w:ascii="Calibri" w:hAnsi="Calibri" w:cs="Calibri"/>
                <w:noProof/>
                <w:webHidden/>
              </w:rPr>
              <w:fldChar w:fldCharType="end"/>
            </w:r>
          </w:hyperlink>
        </w:p>
        <w:p w14:paraId="66C20513" w14:textId="36481845" w:rsidR="005437E6" w:rsidRPr="00443DF0" w:rsidRDefault="004837FC">
          <w:pPr>
            <w:pStyle w:val="TOC1"/>
            <w:tabs>
              <w:tab w:val="right" w:pos="9350"/>
            </w:tabs>
            <w:rPr>
              <w:rFonts w:ascii="Calibri" w:eastAsiaTheme="minorEastAsia" w:hAnsi="Calibri" w:cs="Calibri"/>
              <w:noProof/>
              <w:sz w:val="22"/>
              <w:szCs w:val="22"/>
            </w:rPr>
          </w:pPr>
          <w:hyperlink w:anchor="_Toc168764" w:history="1">
            <w:r w:rsidR="005437E6" w:rsidRPr="00443DF0">
              <w:rPr>
                <w:rStyle w:val="Hyperlink"/>
                <w:rFonts w:ascii="Calibri" w:eastAsia="Times New Roman" w:hAnsi="Calibri" w:cs="Calibri"/>
                <w:smallCaps/>
                <w:noProof/>
              </w:rPr>
              <w:t>TIFMAS TRAINING SECTION:</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_Toc168764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29</w:t>
            </w:r>
            <w:r w:rsidR="0065461D" w:rsidRPr="00443DF0">
              <w:rPr>
                <w:rFonts w:ascii="Calibri" w:hAnsi="Calibri" w:cs="Calibri"/>
                <w:noProof/>
                <w:webHidden/>
              </w:rPr>
              <w:fldChar w:fldCharType="end"/>
            </w:r>
          </w:hyperlink>
        </w:p>
        <w:p w14:paraId="3C499CC5" w14:textId="24903823" w:rsidR="005437E6" w:rsidRPr="00443DF0" w:rsidRDefault="004837FC" w:rsidP="005437E6">
          <w:pPr>
            <w:pStyle w:val="TOC2"/>
            <w:rPr>
              <w:rFonts w:ascii="Calibri" w:eastAsiaTheme="minorEastAsia" w:hAnsi="Calibri" w:cs="Calibri"/>
              <w:sz w:val="22"/>
              <w:szCs w:val="22"/>
            </w:rPr>
          </w:pPr>
          <w:hyperlink w:anchor="_Toc168765" w:history="1">
            <w:r w:rsidR="005437E6" w:rsidRPr="00443DF0">
              <w:rPr>
                <w:rStyle w:val="Hyperlink"/>
                <w:rFonts w:ascii="Calibri" w:hAnsi="Calibri" w:cs="Calibri"/>
                <w:smallCaps/>
              </w:rPr>
              <w:t>IMPLEMENTATION TIMELINE</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_Toc168765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29</w:t>
            </w:r>
            <w:r w:rsidR="0065461D" w:rsidRPr="00443DF0">
              <w:rPr>
                <w:rFonts w:ascii="Calibri" w:hAnsi="Calibri" w:cs="Calibri"/>
                <w:webHidden/>
              </w:rPr>
              <w:fldChar w:fldCharType="end"/>
            </w:r>
          </w:hyperlink>
        </w:p>
        <w:p w14:paraId="6F0FF67F" w14:textId="11FC2142" w:rsidR="005437E6" w:rsidRPr="00443DF0" w:rsidRDefault="004837FC">
          <w:pPr>
            <w:pStyle w:val="TOC1"/>
            <w:tabs>
              <w:tab w:val="right" w:pos="9350"/>
            </w:tabs>
            <w:rPr>
              <w:rFonts w:ascii="Calibri" w:eastAsiaTheme="minorEastAsia" w:hAnsi="Calibri" w:cs="Calibri"/>
              <w:noProof/>
              <w:sz w:val="22"/>
              <w:szCs w:val="22"/>
            </w:rPr>
          </w:pPr>
          <w:hyperlink w:anchor="_Toc168766" w:history="1">
            <w:r w:rsidR="005437E6" w:rsidRPr="00443DF0">
              <w:rPr>
                <w:rStyle w:val="Hyperlink"/>
                <w:rFonts w:ascii="Calibri" w:eastAsia="Times New Roman" w:hAnsi="Calibri" w:cs="Calibri"/>
                <w:noProof/>
              </w:rPr>
              <w:t>Annual Refresher</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_Toc168766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29</w:t>
            </w:r>
            <w:r w:rsidR="0065461D" w:rsidRPr="00443DF0">
              <w:rPr>
                <w:rFonts w:ascii="Calibri" w:hAnsi="Calibri" w:cs="Calibri"/>
                <w:noProof/>
                <w:webHidden/>
              </w:rPr>
              <w:fldChar w:fldCharType="end"/>
            </w:r>
          </w:hyperlink>
        </w:p>
        <w:p w14:paraId="52706A89" w14:textId="31F2B694" w:rsidR="005437E6" w:rsidRPr="00443DF0" w:rsidRDefault="004837FC" w:rsidP="005437E6">
          <w:pPr>
            <w:pStyle w:val="TOC2"/>
            <w:rPr>
              <w:rFonts w:ascii="Calibri" w:eastAsiaTheme="minorEastAsia" w:hAnsi="Calibri" w:cs="Calibri"/>
              <w:sz w:val="22"/>
              <w:szCs w:val="22"/>
            </w:rPr>
          </w:pPr>
          <w:hyperlink w:anchor="_Toc168767" w:history="1">
            <w:r w:rsidR="005437E6" w:rsidRPr="00443DF0">
              <w:rPr>
                <w:rStyle w:val="Hyperlink"/>
                <w:rFonts w:ascii="Calibri" w:hAnsi="Calibri" w:cs="Calibri"/>
              </w:rPr>
              <w:t>RT-130 - Annual Fireline Safety Refresher Training</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_Toc168767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29</w:t>
            </w:r>
            <w:r w:rsidR="0065461D" w:rsidRPr="00443DF0">
              <w:rPr>
                <w:rFonts w:ascii="Calibri" w:hAnsi="Calibri" w:cs="Calibri"/>
                <w:webHidden/>
              </w:rPr>
              <w:fldChar w:fldCharType="end"/>
            </w:r>
          </w:hyperlink>
        </w:p>
        <w:p w14:paraId="3DB3E21C" w14:textId="1F76C18E" w:rsidR="005437E6" w:rsidRPr="00443DF0" w:rsidRDefault="004837FC">
          <w:pPr>
            <w:pStyle w:val="TOC1"/>
            <w:tabs>
              <w:tab w:val="right" w:pos="9350"/>
            </w:tabs>
            <w:rPr>
              <w:rFonts w:ascii="Calibri" w:eastAsiaTheme="minorEastAsia" w:hAnsi="Calibri" w:cs="Calibri"/>
              <w:noProof/>
              <w:sz w:val="22"/>
              <w:szCs w:val="22"/>
            </w:rPr>
          </w:pPr>
          <w:hyperlink w:anchor="_Toc168768" w:history="1">
            <w:r w:rsidR="005437E6" w:rsidRPr="00443DF0">
              <w:rPr>
                <w:rStyle w:val="Hyperlink"/>
                <w:rFonts w:ascii="Calibri" w:eastAsia="Times New Roman" w:hAnsi="Calibri" w:cs="Calibri"/>
                <w:noProof/>
              </w:rPr>
              <w:t>INSTRUCTOR/CLASS INFORMATION:</w:t>
            </w:r>
            <w:r w:rsidR="005437E6" w:rsidRPr="00443DF0">
              <w:rPr>
                <w:rFonts w:ascii="Calibri" w:hAnsi="Calibri" w:cs="Calibri"/>
                <w:noProof/>
                <w:webHidden/>
              </w:rPr>
              <w:tab/>
            </w:r>
            <w:r w:rsidR="00E463BA">
              <w:rPr>
                <w:rFonts w:ascii="Calibri" w:hAnsi="Calibri" w:cs="Calibri"/>
                <w:noProof/>
                <w:webHidden/>
              </w:rPr>
              <w:t>30</w:t>
            </w:r>
          </w:hyperlink>
        </w:p>
        <w:p w14:paraId="38F62BEE" w14:textId="160101E1" w:rsidR="005437E6" w:rsidRPr="00443DF0" w:rsidRDefault="004837FC">
          <w:pPr>
            <w:pStyle w:val="TOC1"/>
            <w:tabs>
              <w:tab w:val="right" w:pos="9350"/>
            </w:tabs>
            <w:rPr>
              <w:rFonts w:ascii="Calibri" w:eastAsiaTheme="minorEastAsia" w:hAnsi="Calibri" w:cs="Calibri"/>
              <w:noProof/>
              <w:sz w:val="22"/>
              <w:szCs w:val="22"/>
            </w:rPr>
          </w:pPr>
          <w:hyperlink w:anchor="_Toc168769" w:history="1">
            <w:r w:rsidR="005437E6" w:rsidRPr="00443DF0">
              <w:rPr>
                <w:rStyle w:val="Hyperlink"/>
                <w:rFonts w:ascii="Calibri" w:eastAsia="Times New Roman" w:hAnsi="Calibri" w:cs="Calibri"/>
                <w:noProof/>
              </w:rPr>
              <w:t>Customer Cost Worksheet</w:t>
            </w:r>
            <w:r w:rsidR="005437E6" w:rsidRPr="00443DF0">
              <w:rPr>
                <w:rFonts w:ascii="Calibri" w:hAnsi="Calibri" w:cs="Calibri"/>
                <w:noProof/>
                <w:webHidden/>
              </w:rPr>
              <w:tab/>
            </w:r>
          </w:hyperlink>
          <w:r w:rsidR="00747C32">
            <w:rPr>
              <w:rFonts w:ascii="Calibri" w:hAnsi="Calibri" w:cs="Calibri"/>
              <w:noProof/>
            </w:rPr>
            <w:t>31</w:t>
          </w:r>
        </w:p>
        <w:p w14:paraId="5700288B" w14:textId="1A29774D" w:rsidR="005437E6" w:rsidRPr="00443DF0" w:rsidRDefault="004837FC" w:rsidP="005437E6">
          <w:pPr>
            <w:pStyle w:val="TOC2"/>
            <w:rPr>
              <w:rFonts w:ascii="Calibri" w:eastAsiaTheme="minorEastAsia" w:hAnsi="Calibri" w:cs="Calibri"/>
              <w:sz w:val="22"/>
              <w:szCs w:val="22"/>
            </w:rPr>
          </w:pPr>
          <w:hyperlink w:anchor="_Toc168770" w:history="1">
            <w:r w:rsidR="005437E6" w:rsidRPr="00443DF0">
              <w:rPr>
                <w:rStyle w:val="Hyperlink"/>
                <w:rFonts w:ascii="Calibri" w:hAnsi="Calibri" w:cs="Calibri"/>
              </w:rPr>
              <w:t>Instructor and TFS Responsibilities</w:t>
            </w:r>
            <w:r w:rsidR="005437E6" w:rsidRPr="00443DF0">
              <w:rPr>
                <w:rFonts w:ascii="Calibri" w:hAnsi="Calibri" w:cs="Calibri"/>
                <w:webHidden/>
              </w:rPr>
              <w:tab/>
            </w:r>
          </w:hyperlink>
          <w:r w:rsidR="00747C32">
            <w:rPr>
              <w:rFonts w:ascii="Calibri" w:hAnsi="Calibri" w:cs="Calibri"/>
            </w:rPr>
            <w:t>31</w:t>
          </w:r>
        </w:p>
        <w:p w14:paraId="3C204998" w14:textId="1711D45B" w:rsidR="005437E6" w:rsidRPr="00443DF0" w:rsidRDefault="004837FC" w:rsidP="005437E6">
          <w:pPr>
            <w:pStyle w:val="TOC2"/>
            <w:rPr>
              <w:rFonts w:ascii="Calibri" w:eastAsiaTheme="minorEastAsia" w:hAnsi="Calibri" w:cs="Calibri"/>
              <w:sz w:val="22"/>
              <w:szCs w:val="22"/>
            </w:rPr>
          </w:pPr>
          <w:hyperlink w:anchor="_Toc168771" w:history="1">
            <w:r w:rsidR="005437E6" w:rsidRPr="00443DF0">
              <w:rPr>
                <w:rStyle w:val="Hyperlink"/>
                <w:rFonts w:ascii="Calibri" w:hAnsi="Calibri" w:cs="Calibri"/>
              </w:rPr>
              <w:t>Administrative Duties of Instructor</w:t>
            </w:r>
            <w:r w:rsidR="005437E6" w:rsidRPr="00443DF0">
              <w:rPr>
                <w:rFonts w:ascii="Calibri" w:hAnsi="Calibri" w:cs="Calibri"/>
                <w:webHidden/>
              </w:rPr>
              <w:tab/>
            </w:r>
          </w:hyperlink>
          <w:r w:rsidR="00747C32">
            <w:rPr>
              <w:rFonts w:ascii="Calibri" w:hAnsi="Calibri" w:cs="Calibri"/>
            </w:rPr>
            <w:t>31</w:t>
          </w:r>
        </w:p>
        <w:p w14:paraId="3DB411AE" w14:textId="142822A2" w:rsidR="005437E6" w:rsidRPr="00443DF0" w:rsidRDefault="004837FC" w:rsidP="005437E6">
          <w:pPr>
            <w:pStyle w:val="TOC2"/>
            <w:rPr>
              <w:rFonts w:ascii="Calibri" w:eastAsiaTheme="minorEastAsia" w:hAnsi="Calibri" w:cs="Calibri"/>
              <w:sz w:val="22"/>
              <w:szCs w:val="22"/>
            </w:rPr>
          </w:pPr>
          <w:hyperlink w:anchor="_Toc168772" w:history="1">
            <w:r w:rsidR="005437E6" w:rsidRPr="00443DF0">
              <w:rPr>
                <w:rStyle w:val="Hyperlink"/>
                <w:rFonts w:ascii="Calibri" w:hAnsi="Calibri" w:cs="Calibri"/>
              </w:rPr>
              <w:t>Administrative Duties of Texas A&amp;M Forest Service</w:t>
            </w:r>
            <w:r w:rsidR="005437E6" w:rsidRPr="00443DF0">
              <w:rPr>
                <w:rFonts w:ascii="Calibri" w:hAnsi="Calibri" w:cs="Calibri"/>
                <w:webHidden/>
              </w:rPr>
              <w:tab/>
            </w:r>
          </w:hyperlink>
          <w:r w:rsidR="00747C32">
            <w:rPr>
              <w:rFonts w:ascii="Calibri" w:hAnsi="Calibri" w:cs="Calibri"/>
            </w:rPr>
            <w:t>32</w:t>
          </w:r>
        </w:p>
        <w:p w14:paraId="4017024C" w14:textId="088A233B" w:rsidR="005437E6" w:rsidRPr="00443DF0" w:rsidRDefault="004837FC" w:rsidP="005437E6">
          <w:pPr>
            <w:pStyle w:val="TOC2"/>
            <w:rPr>
              <w:rFonts w:ascii="Calibri" w:eastAsiaTheme="minorEastAsia" w:hAnsi="Calibri" w:cs="Calibri"/>
              <w:sz w:val="22"/>
              <w:szCs w:val="22"/>
            </w:rPr>
          </w:pPr>
          <w:hyperlink w:anchor="_Toc168773" w:history="1">
            <w:r w:rsidR="005437E6" w:rsidRPr="00443DF0">
              <w:rPr>
                <w:rStyle w:val="Hyperlink"/>
                <w:rFonts w:ascii="Calibri" w:hAnsi="Calibri" w:cs="Calibri"/>
              </w:rPr>
              <w:t>Administration of TIFMAS Classes</w:t>
            </w:r>
            <w:r w:rsidR="005437E6" w:rsidRPr="00443DF0">
              <w:rPr>
                <w:rFonts w:ascii="Calibri" w:hAnsi="Calibri" w:cs="Calibri"/>
                <w:webHidden/>
              </w:rPr>
              <w:tab/>
            </w:r>
          </w:hyperlink>
          <w:r w:rsidR="00747C32">
            <w:rPr>
              <w:rFonts w:ascii="Calibri" w:hAnsi="Calibri" w:cs="Calibri"/>
            </w:rPr>
            <w:t>32</w:t>
          </w:r>
        </w:p>
        <w:p w14:paraId="4DBFFF64" w14:textId="584745FA" w:rsidR="005437E6" w:rsidRPr="00443DF0" w:rsidRDefault="004837FC">
          <w:pPr>
            <w:pStyle w:val="TOC1"/>
            <w:tabs>
              <w:tab w:val="right" w:pos="9350"/>
            </w:tabs>
            <w:rPr>
              <w:rFonts w:ascii="Calibri" w:eastAsiaTheme="minorEastAsia" w:hAnsi="Calibri" w:cs="Calibri"/>
              <w:noProof/>
              <w:sz w:val="22"/>
              <w:szCs w:val="22"/>
            </w:rPr>
          </w:pPr>
          <w:hyperlink w:anchor="_Toc168774" w:history="1">
            <w:r w:rsidR="005437E6" w:rsidRPr="00443DF0">
              <w:rPr>
                <w:rStyle w:val="Hyperlink"/>
                <w:rFonts w:ascii="Calibri" w:eastAsia="Times New Roman" w:hAnsi="Calibri" w:cs="Calibri"/>
                <w:noProof/>
              </w:rPr>
              <w:t>Appendix IV</w:t>
            </w:r>
            <w:r w:rsidR="005437E6" w:rsidRPr="00443DF0">
              <w:rPr>
                <w:rFonts w:ascii="Calibri" w:hAnsi="Calibri" w:cs="Calibri"/>
                <w:noProof/>
                <w:webHidden/>
              </w:rPr>
              <w:tab/>
            </w:r>
            <w:r w:rsidR="0065461D" w:rsidRPr="00443DF0">
              <w:rPr>
                <w:rFonts w:ascii="Calibri" w:hAnsi="Calibri" w:cs="Calibri"/>
                <w:noProof/>
                <w:webHidden/>
              </w:rPr>
              <w:fldChar w:fldCharType="begin"/>
            </w:r>
            <w:r w:rsidR="005437E6" w:rsidRPr="00443DF0">
              <w:rPr>
                <w:rFonts w:ascii="Calibri" w:hAnsi="Calibri" w:cs="Calibri"/>
                <w:noProof/>
                <w:webHidden/>
              </w:rPr>
              <w:instrText xml:space="preserve"> PAGEREF _Toc168774 \h </w:instrText>
            </w:r>
            <w:r w:rsidR="0065461D" w:rsidRPr="00443DF0">
              <w:rPr>
                <w:rFonts w:ascii="Calibri" w:hAnsi="Calibri" w:cs="Calibri"/>
                <w:noProof/>
                <w:webHidden/>
              </w:rPr>
            </w:r>
            <w:r w:rsidR="0065461D" w:rsidRPr="00443DF0">
              <w:rPr>
                <w:rFonts w:ascii="Calibri" w:hAnsi="Calibri" w:cs="Calibri"/>
                <w:noProof/>
                <w:webHidden/>
              </w:rPr>
              <w:fldChar w:fldCharType="separate"/>
            </w:r>
            <w:r w:rsidR="006B76E6">
              <w:rPr>
                <w:rFonts w:ascii="Calibri" w:hAnsi="Calibri" w:cs="Calibri"/>
                <w:noProof/>
                <w:webHidden/>
              </w:rPr>
              <w:t>36</w:t>
            </w:r>
            <w:r w:rsidR="0065461D" w:rsidRPr="00443DF0">
              <w:rPr>
                <w:rFonts w:ascii="Calibri" w:hAnsi="Calibri" w:cs="Calibri"/>
                <w:noProof/>
                <w:webHidden/>
              </w:rPr>
              <w:fldChar w:fldCharType="end"/>
            </w:r>
          </w:hyperlink>
        </w:p>
        <w:p w14:paraId="59B57ABD" w14:textId="5D6FBF59" w:rsidR="005437E6" w:rsidRPr="00443DF0" w:rsidRDefault="004837FC" w:rsidP="005437E6">
          <w:pPr>
            <w:pStyle w:val="TOC2"/>
            <w:rPr>
              <w:rFonts w:ascii="Calibri" w:eastAsiaTheme="minorEastAsia" w:hAnsi="Calibri" w:cs="Calibri"/>
              <w:sz w:val="22"/>
              <w:szCs w:val="22"/>
            </w:rPr>
          </w:pPr>
          <w:hyperlink w:anchor="_Toc168775" w:history="1">
            <w:r w:rsidR="005437E6" w:rsidRPr="00443DF0">
              <w:rPr>
                <w:rStyle w:val="Hyperlink"/>
                <w:rFonts w:ascii="Calibri" w:hAnsi="Calibri" w:cs="Calibri"/>
              </w:rPr>
              <w:t>TIFMAS Mobilization Form</w:t>
            </w:r>
            <w:r w:rsidR="005437E6" w:rsidRPr="00443DF0">
              <w:rPr>
                <w:rFonts w:ascii="Calibri" w:hAnsi="Calibri" w:cs="Calibri"/>
                <w:webHidden/>
              </w:rPr>
              <w:tab/>
            </w:r>
            <w:r w:rsidR="0065461D" w:rsidRPr="00443DF0">
              <w:rPr>
                <w:rFonts w:ascii="Calibri" w:hAnsi="Calibri" w:cs="Calibri"/>
                <w:webHidden/>
              </w:rPr>
              <w:fldChar w:fldCharType="begin"/>
            </w:r>
            <w:r w:rsidR="005437E6" w:rsidRPr="00443DF0">
              <w:rPr>
                <w:rFonts w:ascii="Calibri" w:hAnsi="Calibri" w:cs="Calibri"/>
                <w:webHidden/>
              </w:rPr>
              <w:instrText xml:space="preserve"> PAGEREF _Toc168775 \h </w:instrText>
            </w:r>
            <w:r w:rsidR="0065461D" w:rsidRPr="00443DF0">
              <w:rPr>
                <w:rFonts w:ascii="Calibri" w:hAnsi="Calibri" w:cs="Calibri"/>
                <w:webHidden/>
              </w:rPr>
            </w:r>
            <w:r w:rsidR="0065461D" w:rsidRPr="00443DF0">
              <w:rPr>
                <w:rFonts w:ascii="Calibri" w:hAnsi="Calibri" w:cs="Calibri"/>
                <w:webHidden/>
              </w:rPr>
              <w:fldChar w:fldCharType="separate"/>
            </w:r>
            <w:r w:rsidR="006B76E6">
              <w:rPr>
                <w:rFonts w:ascii="Calibri" w:hAnsi="Calibri" w:cs="Calibri"/>
                <w:webHidden/>
              </w:rPr>
              <w:t>36</w:t>
            </w:r>
            <w:r w:rsidR="0065461D" w:rsidRPr="00443DF0">
              <w:rPr>
                <w:rFonts w:ascii="Calibri" w:hAnsi="Calibri" w:cs="Calibri"/>
                <w:webHidden/>
              </w:rPr>
              <w:fldChar w:fldCharType="end"/>
            </w:r>
          </w:hyperlink>
        </w:p>
        <w:p w14:paraId="22329594" w14:textId="77777777" w:rsidR="00121AE4" w:rsidRPr="00443DF0" w:rsidRDefault="0065461D">
          <w:pPr>
            <w:rPr>
              <w:rFonts w:ascii="Calibri" w:hAnsi="Calibri" w:cs="Calibri"/>
            </w:rPr>
          </w:pPr>
          <w:r w:rsidRPr="00443DF0">
            <w:rPr>
              <w:rFonts w:ascii="Calibri" w:hAnsi="Calibri" w:cs="Calibri"/>
            </w:rPr>
            <w:fldChar w:fldCharType="end"/>
          </w:r>
        </w:p>
      </w:sdtContent>
    </w:sdt>
    <w:p w14:paraId="09A11E58" w14:textId="77777777" w:rsidR="00121AE4" w:rsidRPr="007F704D" w:rsidRDefault="00121AE4">
      <w:pPr>
        <w:tabs>
          <w:tab w:val="right" w:pos="8630"/>
        </w:tabs>
        <w:spacing w:after="100"/>
        <w:ind w:left="200"/>
        <w:rPr>
          <w:rFonts w:ascii="Calibri" w:eastAsia="Calibri" w:hAnsi="Calibri" w:cs="Calibri"/>
          <w:sz w:val="22"/>
          <w:szCs w:val="22"/>
        </w:rPr>
      </w:pPr>
    </w:p>
    <w:p w14:paraId="0515C5B4" w14:textId="77777777" w:rsidR="00121AE4" w:rsidRPr="00443DF0" w:rsidRDefault="00121AE4">
      <w:pPr>
        <w:rPr>
          <w:rFonts w:ascii="Calibri" w:hAnsi="Calibri" w:cs="Calibri"/>
        </w:rPr>
      </w:pPr>
    </w:p>
    <w:p w14:paraId="2F4E328E" w14:textId="77777777" w:rsidR="00121AE4" w:rsidRPr="00443DF0" w:rsidRDefault="003B2AC9">
      <w:pPr>
        <w:spacing w:after="160" w:line="259" w:lineRule="auto"/>
        <w:rPr>
          <w:rFonts w:ascii="Calibri" w:eastAsia="Times New Roman" w:hAnsi="Calibri" w:cs="Calibri"/>
          <w:b/>
          <w:sz w:val="24"/>
          <w:szCs w:val="24"/>
        </w:rPr>
      </w:pPr>
      <w:bookmarkStart w:id="2" w:name="_1fob9te" w:colFirst="0" w:colLast="0"/>
      <w:bookmarkEnd w:id="2"/>
      <w:r w:rsidRPr="00443DF0">
        <w:rPr>
          <w:rFonts w:ascii="Calibri" w:hAnsi="Calibri" w:cs="Calibri"/>
        </w:rPr>
        <w:br w:type="page"/>
      </w:r>
    </w:p>
    <w:p w14:paraId="65F632D9" w14:textId="77777777" w:rsidR="00121AE4" w:rsidRPr="00443DF0" w:rsidRDefault="003B2AC9">
      <w:pPr>
        <w:pStyle w:val="Heading1"/>
        <w:rPr>
          <w:rFonts w:eastAsia="Times New Roman"/>
          <w:color w:val="000000"/>
          <w:sz w:val="24"/>
          <w:szCs w:val="24"/>
        </w:rPr>
      </w:pPr>
      <w:bookmarkStart w:id="3" w:name="_Toc168706"/>
      <w:r w:rsidRPr="00443DF0">
        <w:rPr>
          <w:rFonts w:eastAsia="Times New Roman"/>
          <w:color w:val="000000"/>
          <w:sz w:val="24"/>
          <w:szCs w:val="24"/>
        </w:rPr>
        <w:t>TIFMAS MEMBERSHIP</w:t>
      </w:r>
      <w:bookmarkEnd w:id="3"/>
    </w:p>
    <w:p w14:paraId="310990B1" w14:textId="76BC98C7" w:rsidR="00121AE4" w:rsidRPr="00443DF0" w:rsidRDefault="003B2AC9">
      <w:pPr>
        <w:rPr>
          <w:rFonts w:ascii="Calibri" w:eastAsia="Times New Roman" w:hAnsi="Calibri" w:cs="Calibri"/>
          <w:b/>
          <w:sz w:val="24"/>
          <w:szCs w:val="24"/>
        </w:rPr>
      </w:pPr>
      <w:r w:rsidRPr="00443DF0">
        <w:rPr>
          <w:rFonts w:ascii="Calibri" w:eastAsia="Times New Roman" w:hAnsi="Calibri" w:cs="Calibri"/>
          <w:sz w:val="24"/>
          <w:szCs w:val="24"/>
        </w:rPr>
        <w:t xml:space="preserve">All fire departments are a part of TIFMAS by legislative </w:t>
      </w:r>
      <w:r w:rsidR="004837FC">
        <w:rPr>
          <w:rFonts w:ascii="Calibri" w:eastAsia="Times New Roman" w:hAnsi="Calibri" w:cs="Calibri"/>
          <w:sz w:val="24"/>
          <w:szCs w:val="24"/>
        </w:rPr>
        <w:t>authority. Reference</w:t>
      </w:r>
      <w:r w:rsidR="004837FC" w:rsidRPr="004837FC">
        <w:rPr>
          <w:rFonts w:ascii="Calibri" w:eastAsia="Times New Roman" w:hAnsi="Calibri" w:cs="Calibri"/>
          <w:color w:val="FF0000"/>
          <w:sz w:val="24"/>
          <w:szCs w:val="24"/>
        </w:rPr>
        <w:t xml:space="preserve"> Attachment 2</w:t>
      </w:r>
      <w:r w:rsidRPr="00443DF0">
        <w:rPr>
          <w:rFonts w:ascii="Calibri" w:eastAsia="Times New Roman" w:hAnsi="Calibri" w:cs="Calibri"/>
          <w:sz w:val="24"/>
          <w:szCs w:val="24"/>
        </w:rPr>
        <w:t xml:space="preserve"> of Annex F </w:t>
      </w:r>
      <w:r w:rsidR="00841225" w:rsidRPr="00443DF0">
        <w:rPr>
          <w:rFonts w:ascii="Calibri" w:eastAsia="Times New Roman" w:hAnsi="Calibri" w:cs="Calibri"/>
          <w:sz w:val="24"/>
          <w:szCs w:val="24"/>
        </w:rPr>
        <w:t xml:space="preserve">in </w:t>
      </w:r>
      <w:r w:rsidRPr="00443DF0">
        <w:rPr>
          <w:rFonts w:ascii="Calibri" w:eastAsia="Times New Roman" w:hAnsi="Calibri" w:cs="Calibri"/>
          <w:sz w:val="24"/>
          <w:szCs w:val="24"/>
        </w:rPr>
        <w:t>the State Operations Plan. Membership does not require a</w:t>
      </w:r>
      <w:r w:rsidR="004A0638" w:rsidRPr="00443DF0">
        <w:rPr>
          <w:rFonts w:ascii="Calibri" w:eastAsia="Times New Roman" w:hAnsi="Calibri" w:cs="Calibri"/>
          <w:sz w:val="24"/>
          <w:szCs w:val="24"/>
        </w:rPr>
        <w:t>n</w:t>
      </w:r>
      <w:r w:rsidRPr="00443DF0">
        <w:rPr>
          <w:rFonts w:ascii="Calibri" w:eastAsia="Times New Roman" w:hAnsi="Calibri" w:cs="Calibri"/>
          <w:sz w:val="24"/>
          <w:szCs w:val="24"/>
        </w:rPr>
        <w:t xml:space="preserve"> MOU.  Member departments who wish to be eligible for deployment must have qualified members as detailed below.</w:t>
      </w:r>
    </w:p>
    <w:p w14:paraId="57009251" w14:textId="77777777" w:rsidR="00121AE4" w:rsidRPr="00443DF0" w:rsidRDefault="003B2AC9">
      <w:pPr>
        <w:pStyle w:val="Heading1"/>
        <w:rPr>
          <w:rFonts w:eastAsia="Times New Roman"/>
          <w:color w:val="000000"/>
          <w:u w:val="single"/>
        </w:rPr>
      </w:pPr>
      <w:bookmarkStart w:id="4" w:name="_Toc168707"/>
      <w:r w:rsidRPr="00443DF0">
        <w:rPr>
          <w:rFonts w:eastAsia="Times New Roman"/>
          <w:color w:val="000000"/>
          <w:u w:val="single"/>
        </w:rPr>
        <w:t>Apparatus Qualification Requirements</w:t>
      </w:r>
      <w:bookmarkEnd w:id="4"/>
    </w:p>
    <w:p w14:paraId="4BFA1A39" w14:textId="77777777" w:rsidR="004A0638" w:rsidRPr="00443DF0" w:rsidRDefault="003B2AC9" w:rsidP="008A5CE9">
      <w:pPr>
        <w:numPr>
          <w:ilvl w:val="0"/>
          <w:numId w:val="38"/>
        </w:numPr>
        <w:ind w:left="720"/>
        <w:contextualSpacing/>
        <w:rPr>
          <w:rFonts w:ascii="Calibri" w:hAnsi="Calibri" w:cs="Calibri"/>
          <w:sz w:val="24"/>
          <w:szCs w:val="24"/>
        </w:rPr>
      </w:pPr>
      <w:r w:rsidRPr="00443DF0">
        <w:rPr>
          <w:rFonts w:ascii="Calibri" w:eastAsia="Times New Roman" w:hAnsi="Calibri" w:cs="Calibri"/>
          <w:sz w:val="24"/>
          <w:szCs w:val="24"/>
        </w:rPr>
        <w:t xml:space="preserve">The TIFMAS qualifications standards are required for </w:t>
      </w:r>
      <w:r w:rsidR="004A0638" w:rsidRPr="00443DF0">
        <w:rPr>
          <w:rFonts w:ascii="Calibri" w:eastAsia="Times New Roman" w:hAnsi="Calibri" w:cs="Calibri"/>
          <w:sz w:val="24"/>
          <w:szCs w:val="24"/>
        </w:rPr>
        <w:t xml:space="preserve">state-authorized </w:t>
      </w:r>
      <w:r w:rsidRPr="00443DF0">
        <w:rPr>
          <w:rFonts w:ascii="Calibri" w:eastAsia="Times New Roman" w:hAnsi="Calibri" w:cs="Calibri"/>
          <w:sz w:val="24"/>
          <w:szCs w:val="24"/>
        </w:rPr>
        <w:t>intrastate</w:t>
      </w:r>
      <w:r w:rsidR="004A0638" w:rsidRPr="00443DF0">
        <w:rPr>
          <w:rFonts w:ascii="Calibri" w:eastAsia="Times New Roman" w:hAnsi="Calibri" w:cs="Calibri"/>
          <w:sz w:val="24"/>
          <w:szCs w:val="24"/>
        </w:rPr>
        <w:t xml:space="preserve"> deployments under TIFMAS.</w:t>
      </w:r>
    </w:p>
    <w:p w14:paraId="54CCCCA8" w14:textId="77777777" w:rsidR="00121AE4" w:rsidRPr="00443DF0" w:rsidRDefault="003B2AC9" w:rsidP="008A5CE9">
      <w:pPr>
        <w:numPr>
          <w:ilvl w:val="0"/>
          <w:numId w:val="38"/>
        </w:numPr>
        <w:ind w:left="720"/>
        <w:contextualSpacing/>
        <w:rPr>
          <w:rFonts w:ascii="Calibri" w:hAnsi="Calibri" w:cs="Calibri"/>
          <w:sz w:val="24"/>
          <w:szCs w:val="24"/>
        </w:rPr>
      </w:pPr>
      <w:r w:rsidRPr="00443DF0">
        <w:rPr>
          <w:rFonts w:ascii="Calibri" w:eastAsia="Times New Roman" w:hAnsi="Calibri" w:cs="Calibri"/>
          <w:sz w:val="24"/>
          <w:szCs w:val="24"/>
        </w:rPr>
        <w:t xml:space="preserve">TIFMAS qualifications are not required at the local level. </w:t>
      </w:r>
    </w:p>
    <w:p w14:paraId="4FD41B9A" w14:textId="77777777" w:rsidR="00121AE4" w:rsidRPr="00443DF0" w:rsidRDefault="003B2AC9" w:rsidP="008A5CE9">
      <w:pPr>
        <w:numPr>
          <w:ilvl w:val="0"/>
          <w:numId w:val="30"/>
        </w:numPr>
        <w:ind w:left="720"/>
        <w:contextualSpacing/>
        <w:rPr>
          <w:rFonts w:ascii="Calibri" w:hAnsi="Calibri" w:cs="Calibri"/>
          <w:sz w:val="24"/>
          <w:szCs w:val="24"/>
        </w:rPr>
      </w:pPr>
      <w:r w:rsidRPr="00443DF0">
        <w:rPr>
          <w:rFonts w:ascii="Calibri" w:eastAsia="Times New Roman" w:hAnsi="Calibri" w:cs="Calibri"/>
          <w:sz w:val="24"/>
          <w:szCs w:val="24"/>
        </w:rPr>
        <w:t>Apparatus Grants</w:t>
      </w:r>
    </w:p>
    <w:p w14:paraId="1733C33B" w14:textId="77777777" w:rsidR="00121AE4" w:rsidRPr="00443DF0" w:rsidRDefault="003B2AC9" w:rsidP="008A5CE9">
      <w:pPr>
        <w:numPr>
          <w:ilvl w:val="1"/>
          <w:numId w:val="38"/>
        </w:numPr>
        <w:ind w:left="1260"/>
        <w:contextualSpacing/>
        <w:rPr>
          <w:rFonts w:ascii="Calibri" w:hAnsi="Calibri" w:cs="Calibri"/>
          <w:sz w:val="24"/>
          <w:szCs w:val="24"/>
        </w:rPr>
      </w:pPr>
      <w:r w:rsidRPr="00443DF0">
        <w:rPr>
          <w:rFonts w:ascii="Calibri" w:eastAsia="Times New Roman" w:hAnsi="Calibri" w:cs="Calibri"/>
          <w:sz w:val="24"/>
          <w:szCs w:val="24"/>
        </w:rPr>
        <w:t xml:space="preserve">The qualification standards are required of those departments who accept a TIFMAS Engine and sign the Terms and Responsibilities agreement. </w:t>
      </w:r>
    </w:p>
    <w:p w14:paraId="37D57192" w14:textId="77777777" w:rsidR="00121AE4" w:rsidRPr="00443DF0" w:rsidRDefault="003B2AC9" w:rsidP="008A5CE9">
      <w:pPr>
        <w:numPr>
          <w:ilvl w:val="1"/>
          <w:numId w:val="38"/>
        </w:numPr>
        <w:ind w:left="1260"/>
        <w:contextualSpacing/>
        <w:rPr>
          <w:rFonts w:ascii="Calibri" w:hAnsi="Calibri" w:cs="Calibri"/>
          <w:sz w:val="24"/>
          <w:szCs w:val="24"/>
        </w:rPr>
      </w:pPr>
      <w:r w:rsidRPr="00443DF0">
        <w:rPr>
          <w:rFonts w:ascii="Calibri" w:eastAsia="Times New Roman" w:hAnsi="Calibri" w:cs="Calibri"/>
          <w:sz w:val="24"/>
          <w:szCs w:val="24"/>
        </w:rPr>
        <w:t xml:space="preserve">Departments must be able to meet the qualification standards as described in the most current version of the TIFMAS Business Manual at the time of the grant award. </w:t>
      </w:r>
    </w:p>
    <w:p w14:paraId="1272BE4A" w14:textId="77777777" w:rsidR="00121AE4" w:rsidRPr="00443DF0" w:rsidRDefault="003B2AC9" w:rsidP="008A5CE9">
      <w:pPr>
        <w:numPr>
          <w:ilvl w:val="0"/>
          <w:numId w:val="31"/>
        </w:numPr>
        <w:ind w:left="720"/>
        <w:contextualSpacing/>
        <w:rPr>
          <w:rFonts w:ascii="Calibri" w:hAnsi="Calibri" w:cs="Calibri"/>
          <w:sz w:val="24"/>
          <w:szCs w:val="24"/>
        </w:rPr>
      </w:pPr>
      <w:r w:rsidRPr="00443DF0">
        <w:rPr>
          <w:rFonts w:ascii="Calibri" w:eastAsia="Times New Roman" w:hAnsi="Calibri" w:cs="Calibri"/>
          <w:sz w:val="24"/>
          <w:szCs w:val="24"/>
        </w:rPr>
        <w:t xml:space="preserve">Departments intending to mobilize through TIFMAS on an intrastate incident must meet the standards per the implementation dates outlined in the plan. </w:t>
      </w:r>
    </w:p>
    <w:p w14:paraId="56FAE4F6" w14:textId="77777777" w:rsidR="00121AE4" w:rsidRPr="00443DF0" w:rsidRDefault="003B2AC9">
      <w:pPr>
        <w:pStyle w:val="Heading1"/>
        <w:rPr>
          <w:rFonts w:eastAsia="Times New Roman"/>
          <w:color w:val="000000"/>
          <w:sz w:val="24"/>
          <w:szCs w:val="24"/>
        </w:rPr>
      </w:pPr>
      <w:bookmarkStart w:id="5" w:name="_Toc168708"/>
      <w:r w:rsidRPr="00443DF0">
        <w:rPr>
          <w:rFonts w:eastAsia="Times New Roman"/>
          <w:color w:val="000000"/>
          <w:sz w:val="24"/>
          <w:szCs w:val="24"/>
        </w:rPr>
        <w:t>Wildland Assignments</w:t>
      </w:r>
      <w:bookmarkEnd w:id="5"/>
    </w:p>
    <w:p w14:paraId="722EA787" w14:textId="77777777" w:rsidR="00121AE4" w:rsidRPr="00443DF0" w:rsidRDefault="00121AE4">
      <w:pPr>
        <w:rPr>
          <w:rFonts w:ascii="Calibri" w:eastAsia="Times New Roman" w:hAnsi="Calibri" w:cs="Calibri"/>
        </w:rPr>
      </w:pPr>
    </w:p>
    <w:p w14:paraId="02DDD10B" w14:textId="77777777" w:rsidR="00121AE4" w:rsidRPr="00443DF0" w:rsidRDefault="00121AE4">
      <w:pPr>
        <w:rPr>
          <w:rFonts w:ascii="Calibri" w:eastAsia="Times New Roman"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5616"/>
      </w:tblGrid>
      <w:tr w:rsidR="00121AE4" w:rsidRPr="007F704D" w14:paraId="3E250401" w14:textId="77777777">
        <w:trPr>
          <w:trHeight w:val="400"/>
        </w:trPr>
        <w:tc>
          <w:tcPr>
            <w:tcW w:w="1872" w:type="dxa"/>
            <w:shd w:val="clear" w:color="auto" w:fill="auto"/>
            <w:tcMar>
              <w:top w:w="100" w:type="dxa"/>
              <w:left w:w="100" w:type="dxa"/>
              <w:bottom w:w="100" w:type="dxa"/>
              <w:right w:w="100" w:type="dxa"/>
            </w:tcMar>
          </w:tcPr>
          <w:p w14:paraId="12A95529"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Apparatus</w:t>
            </w:r>
          </w:p>
        </w:tc>
        <w:tc>
          <w:tcPr>
            <w:tcW w:w="1872" w:type="dxa"/>
            <w:shd w:val="clear" w:color="auto" w:fill="auto"/>
            <w:tcMar>
              <w:top w:w="100" w:type="dxa"/>
              <w:left w:w="100" w:type="dxa"/>
              <w:bottom w:w="100" w:type="dxa"/>
              <w:right w:w="100" w:type="dxa"/>
            </w:tcMar>
          </w:tcPr>
          <w:p w14:paraId="0534C84A"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Personnel</w:t>
            </w:r>
          </w:p>
        </w:tc>
        <w:tc>
          <w:tcPr>
            <w:tcW w:w="5616" w:type="dxa"/>
            <w:shd w:val="clear" w:color="auto" w:fill="auto"/>
            <w:tcMar>
              <w:top w:w="100" w:type="dxa"/>
              <w:left w:w="100" w:type="dxa"/>
              <w:bottom w:w="100" w:type="dxa"/>
              <w:right w:w="100" w:type="dxa"/>
            </w:tcMar>
          </w:tcPr>
          <w:p w14:paraId="54F46073"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Min. Qualification</w:t>
            </w:r>
          </w:p>
        </w:tc>
      </w:tr>
      <w:tr w:rsidR="00121AE4" w:rsidRPr="007F704D" w14:paraId="06B4ED8A" w14:textId="77777777">
        <w:trPr>
          <w:trHeight w:val="400"/>
        </w:trPr>
        <w:tc>
          <w:tcPr>
            <w:tcW w:w="1872" w:type="dxa"/>
            <w:shd w:val="clear" w:color="auto" w:fill="auto"/>
            <w:tcMar>
              <w:top w:w="100" w:type="dxa"/>
              <w:left w:w="100" w:type="dxa"/>
              <w:bottom w:w="100" w:type="dxa"/>
              <w:right w:w="100" w:type="dxa"/>
            </w:tcMar>
          </w:tcPr>
          <w:p w14:paraId="2D17673E"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I/II Engine</w:t>
            </w:r>
          </w:p>
        </w:tc>
        <w:tc>
          <w:tcPr>
            <w:tcW w:w="1872" w:type="dxa"/>
            <w:shd w:val="clear" w:color="auto" w:fill="auto"/>
            <w:tcMar>
              <w:top w:w="100" w:type="dxa"/>
              <w:left w:w="100" w:type="dxa"/>
              <w:bottom w:w="100" w:type="dxa"/>
              <w:right w:w="100" w:type="dxa"/>
            </w:tcMar>
          </w:tcPr>
          <w:p w14:paraId="75E076EF"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3-4</w:t>
            </w:r>
          </w:p>
        </w:tc>
        <w:tc>
          <w:tcPr>
            <w:tcW w:w="5616" w:type="dxa"/>
            <w:shd w:val="clear" w:color="auto" w:fill="auto"/>
            <w:tcMar>
              <w:top w:w="100" w:type="dxa"/>
              <w:left w:w="100" w:type="dxa"/>
              <w:bottom w:w="100" w:type="dxa"/>
              <w:right w:w="100" w:type="dxa"/>
            </w:tcMar>
          </w:tcPr>
          <w:p w14:paraId="3F3F9E9E"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One ENGB(t) or higher, others with Basic Wildland</w:t>
            </w:r>
          </w:p>
        </w:tc>
      </w:tr>
      <w:tr w:rsidR="00121AE4" w:rsidRPr="007F704D" w14:paraId="7E20E5F9" w14:textId="77777777">
        <w:trPr>
          <w:trHeight w:val="400"/>
        </w:trPr>
        <w:tc>
          <w:tcPr>
            <w:tcW w:w="1872" w:type="dxa"/>
            <w:shd w:val="clear" w:color="auto" w:fill="auto"/>
            <w:tcMar>
              <w:top w:w="100" w:type="dxa"/>
              <w:left w:w="100" w:type="dxa"/>
              <w:bottom w:w="100" w:type="dxa"/>
              <w:right w:w="100" w:type="dxa"/>
            </w:tcMar>
          </w:tcPr>
          <w:p w14:paraId="66098E50"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III Engine</w:t>
            </w:r>
          </w:p>
        </w:tc>
        <w:tc>
          <w:tcPr>
            <w:tcW w:w="1872" w:type="dxa"/>
            <w:shd w:val="clear" w:color="auto" w:fill="auto"/>
            <w:tcMar>
              <w:top w:w="100" w:type="dxa"/>
              <w:left w:w="100" w:type="dxa"/>
              <w:bottom w:w="100" w:type="dxa"/>
              <w:right w:w="100" w:type="dxa"/>
            </w:tcMar>
          </w:tcPr>
          <w:p w14:paraId="17A58255"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3-5</w:t>
            </w:r>
          </w:p>
        </w:tc>
        <w:tc>
          <w:tcPr>
            <w:tcW w:w="5616" w:type="dxa"/>
            <w:shd w:val="clear" w:color="auto" w:fill="auto"/>
            <w:tcMar>
              <w:top w:w="100" w:type="dxa"/>
              <w:left w:w="100" w:type="dxa"/>
              <w:bottom w:w="100" w:type="dxa"/>
              <w:right w:w="100" w:type="dxa"/>
            </w:tcMar>
          </w:tcPr>
          <w:p w14:paraId="4385C69A"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One ENGB(t) or higher, others with Basic Wildland</w:t>
            </w:r>
          </w:p>
        </w:tc>
      </w:tr>
      <w:tr w:rsidR="00121AE4" w:rsidRPr="007F704D" w14:paraId="6934DAC2" w14:textId="77777777">
        <w:trPr>
          <w:trHeight w:val="400"/>
        </w:trPr>
        <w:tc>
          <w:tcPr>
            <w:tcW w:w="1872" w:type="dxa"/>
            <w:shd w:val="clear" w:color="auto" w:fill="auto"/>
            <w:tcMar>
              <w:top w:w="100" w:type="dxa"/>
              <w:left w:w="100" w:type="dxa"/>
              <w:bottom w:w="100" w:type="dxa"/>
              <w:right w:w="100" w:type="dxa"/>
            </w:tcMar>
          </w:tcPr>
          <w:p w14:paraId="4F236E1A"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VI Engine</w:t>
            </w:r>
          </w:p>
        </w:tc>
        <w:tc>
          <w:tcPr>
            <w:tcW w:w="1872" w:type="dxa"/>
            <w:shd w:val="clear" w:color="auto" w:fill="auto"/>
            <w:tcMar>
              <w:top w:w="100" w:type="dxa"/>
              <w:left w:w="100" w:type="dxa"/>
              <w:bottom w:w="100" w:type="dxa"/>
              <w:right w:w="100" w:type="dxa"/>
            </w:tcMar>
          </w:tcPr>
          <w:p w14:paraId="1D43C3F9"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2-3</w:t>
            </w:r>
          </w:p>
        </w:tc>
        <w:tc>
          <w:tcPr>
            <w:tcW w:w="5616" w:type="dxa"/>
            <w:shd w:val="clear" w:color="auto" w:fill="auto"/>
            <w:tcMar>
              <w:top w:w="100" w:type="dxa"/>
              <w:left w:w="100" w:type="dxa"/>
              <w:bottom w:w="100" w:type="dxa"/>
              <w:right w:w="100" w:type="dxa"/>
            </w:tcMar>
          </w:tcPr>
          <w:p w14:paraId="4BC1E9D8" w14:textId="6641A61D" w:rsidR="00121AE4" w:rsidRPr="00443DF0" w:rsidRDefault="003B2AC9" w:rsidP="00C060EE">
            <w:pPr>
              <w:widowControl w:val="0"/>
              <w:rPr>
                <w:rFonts w:ascii="Calibri" w:eastAsia="Times New Roman" w:hAnsi="Calibri" w:cs="Calibri"/>
              </w:rPr>
            </w:pPr>
            <w:r w:rsidRPr="00443DF0">
              <w:rPr>
                <w:rFonts w:ascii="Calibri" w:eastAsia="Times New Roman" w:hAnsi="Calibri" w:cs="Calibri"/>
              </w:rPr>
              <w:t>One FF1/ICT5 or higher, others with Basic Wildland (One</w:t>
            </w:r>
            <w:r w:rsidR="00860AB2" w:rsidRPr="00443DF0">
              <w:rPr>
                <w:rFonts w:ascii="Calibri" w:eastAsia="Times New Roman" w:hAnsi="Calibri" w:cs="Calibri"/>
              </w:rPr>
              <w:t xml:space="preserve"> </w:t>
            </w:r>
            <w:r w:rsidRPr="00443DF0">
              <w:rPr>
                <w:rFonts w:ascii="Calibri" w:eastAsia="Times New Roman" w:hAnsi="Calibri" w:cs="Calibri"/>
              </w:rPr>
              <w:t>ENGB(</w:t>
            </w:r>
            <w:r w:rsidR="00D900DC">
              <w:rPr>
                <w:rFonts w:ascii="Calibri" w:eastAsia="Times New Roman" w:hAnsi="Calibri" w:cs="Calibri"/>
              </w:rPr>
              <w:t>t) required effective 01/01/2023</w:t>
            </w:r>
            <w:r w:rsidRPr="00443DF0">
              <w:rPr>
                <w:rFonts w:ascii="Calibri" w:eastAsia="Times New Roman" w:hAnsi="Calibri" w:cs="Calibri"/>
              </w:rPr>
              <w:t>)</w:t>
            </w:r>
          </w:p>
        </w:tc>
      </w:tr>
      <w:tr w:rsidR="00121AE4" w:rsidRPr="007F704D" w14:paraId="218B2ACD" w14:textId="77777777">
        <w:trPr>
          <w:trHeight w:val="400"/>
        </w:trPr>
        <w:tc>
          <w:tcPr>
            <w:tcW w:w="1872" w:type="dxa"/>
            <w:shd w:val="clear" w:color="auto" w:fill="auto"/>
            <w:tcMar>
              <w:top w:w="100" w:type="dxa"/>
              <w:left w:w="100" w:type="dxa"/>
              <w:bottom w:w="100" w:type="dxa"/>
              <w:right w:w="100" w:type="dxa"/>
            </w:tcMar>
          </w:tcPr>
          <w:p w14:paraId="2BB935C5"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Strike Team or Task Force Leader</w:t>
            </w:r>
          </w:p>
        </w:tc>
        <w:tc>
          <w:tcPr>
            <w:tcW w:w="1872" w:type="dxa"/>
            <w:shd w:val="clear" w:color="auto" w:fill="auto"/>
            <w:tcMar>
              <w:top w:w="100" w:type="dxa"/>
              <w:left w:w="100" w:type="dxa"/>
              <w:bottom w:w="100" w:type="dxa"/>
              <w:right w:w="100" w:type="dxa"/>
            </w:tcMar>
          </w:tcPr>
          <w:p w14:paraId="7B50929E"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1 (+1 trainee)</w:t>
            </w:r>
          </w:p>
        </w:tc>
        <w:tc>
          <w:tcPr>
            <w:tcW w:w="5616" w:type="dxa"/>
            <w:shd w:val="clear" w:color="auto" w:fill="auto"/>
            <w:tcMar>
              <w:top w:w="100" w:type="dxa"/>
              <w:left w:w="100" w:type="dxa"/>
              <w:bottom w:w="100" w:type="dxa"/>
              <w:right w:w="100" w:type="dxa"/>
            </w:tcMar>
          </w:tcPr>
          <w:p w14:paraId="5D159F3F" w14:textId="74657DA4" w:rsidR="00121AE4" w:rsidRPr="00200117" w:rsidRDefault="003B2AC9">
            <w:pPr>
              <w:widowControl w:val="0"/>
              <w:rPr>
                <w:rFonts w:ascii="Calibri" w:eastAsia="Times New Roman" w:hAnsi="Calibri" w:cs="Calibri"/>
              </w:rPr>
            </w:pPr>
            <w:r w:rsidRPr="00200117">
              <w:rPr>
                <w:rFonts w:ascii="Calibri" w:eastAsia="Times New Roman" w:hAnsi="Calibri" w:cs="Calibri"/>
              </w:rPr>
              <w:t>O</w:t>
            </w:r>
            <w:r w:rsidR="004837FC">
              <w:rPr>
                <w:rFonts w:ascii="Calibri" w:eastAsia="Times New Roman" w:hAnsi="Calibri" w:cs="Calibri"/>
              </w:rPr>
              <w:t>ne STEN/STEN</w:t>
            </w:r>
            <w:r w:rsidR="00C060EE" w:rsidRPr="00200117">
              <w:rPr>
                <w:rFonts w:ascii="Calibri" w:eastAsia="Times New Roman" w:hAnsi="Calibri" w:cs="Calibri"/>
              </w:rPr>
              <w:t>(t) or TFLD</w:t>
            </w:r>
            <w:r w:rsidRPr="00200117">
              <w:rPr>
                <w:rFonts w:ascii="Calibri" w:eastAsia="Times New Roman" w:hAnsi="Calibri" w:cs="Calibri"/>
              </w:rPr>
              <w:t>(t) an</w:t>
            </w:r>
            <w:r w:rsidR="004837FC">
              <w:rPr>
                <w:rFonts w:ascii="Calibri" w:eastAsia="Times New Roman" w:hAnsi="Calibri" w:cs="Calibri"/>
              </w:rPr>
              <w:t>d one trainee/assistant (One STEN</w:t>
            </w:r>
            <w:r w:rsidRPr="00200117">
              <w:rPr>
                <w:rFonts w:ascii="Calibri" w:eastAsia="Times New Roman" w:hAnsi="Calibri" w:cs="Calibri"/>
              </w:rPr>
              <w:t xml:space="preserve"> or TF</w:t>
            </w:r>
            <w:r w:rsidR="00D900DC" w:rsidRPr="00200117">
              <w:rPr>
                <w:rFonts w:ascii="Calibri" w:eastAsia="Times New Roman" w:hAnsi="Calibri" w:cs="Calibri"/>
              </w:rPr>
              <w:t>LD required effective 01/01/2023</w:t>
            </w:r>
            <w:r w:rsidRPr="00200117">
              <w:rPr>
                <w:rFonts w:ascii="Calibri" w:eastAsia="Times New Roman" w:hAnsi="Calibri" w:cs="Calibri"/>
              </w:rPr>
              <w:t>)</w:t>
            </w:r>
          </w:p>
        </w:tc>
      </w:tr>
      <w:tr w:rsidR="00121AE4" w:rsidRPr="007F704D" w14:paraId="0569A498" w14:textId="77777777">
        <w:trPr>
          <w:trHeight w:val="400"/>
        </w:trPr>
        <w:tc>
          <w:tcPr>
            <w:tcW w:w="1872" w:type="dxa"/>
            <w:shd w:val="clear" w:color="auto" w:fill="auto"/>
            <w:tcMar>
              <w:top w:w="100" w:type="dxa"/>
              <w:left w:w="100" w:type="dxa"/>
              <w:bottom w:w="100" w:type="dxa"/>
              <w:right w:w="100" w:type="dxa"/>
            </w:tcMar>
          </w:tcPr>
          <w:p w14:paraId="72F5B810"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Tender</w:t>
            </w:r>
          </w:p>
        </w:tc>
        <w:tc>
          <w:tcPr>
            <w:tcW w:w="1872" w:type="dxa"/>
            <w:shd w:val="clear" w:color="auto" w:fill="auto"/>
            <w:tcMar>
              <w:top w:w="100" w:type="dxa"/>
              <w:left w:w="100" w:type="dxa"/>
              <w:bottom w:w="100" w:type="dxa"/>
              <w:right w:w="100" w:type="dxa"/>
            </w:tcMar>
          </w:tcPr>
          <w:p w14:paraId="57A3237D"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2-5</w:t>
            </w:r>
          </w:p>
        </w:tc>
        <w:tc>
          <w:tcPr>
            <w:tcW w:w="5616" w:type="dxa"/>
            <w:shd w:val="clear" w:color="auto" w:fill="auto"/>
            <w:tcMar>
              <w:top w:w="100" w:type="dxa"/>
              <w:left w:w="100" w:type="dxa"/>
              <w:bottom w:w="100" w:type="dxa"/>
              <w:right w:w="100" w:type="dxa"/>
            </w:tcMar>
          </w:tcPr>
          <w:p w14:paraId="28955EFC" w14:textId="544FB132" w:rsidR="00121AE4" w:rsidRPr="00200117" w:rsidRDefault="003B2AC9">
            <w:pPr>
              <w:widowControl w:val="0"/>
              <w:rPr>
                <w:rFonts w:ascii="Calibri" w:eastAsia="Times New Roman" w:hAnsi="Calibri" w:cs="Calibri"/>
              </w:rPr>
            </w:pPr>
            <w:r w:rsidRPr="00200117">
              <w:rPr>
                <w:rFonts w:ascii="Calibri" w:eastAsia="Times New Roman" w:hAnsi="Calibri" w:cs="Calibri"/>
              </w:rPr>
              <w:t>One FF1/ICT5 or higher, others with Basic Wildland (One</w:t>
            </w:r>
            <w:r w:rsidR="00860AB2" w:rsidRPr="00200117">
              <w:rPr>
                <w:rFonts w:ascii="Calibri" w:eastAsia="Times New Roman" w:hAnsi="Calibri" w:cs="Calibri"/>
              </w:rPr>
              <w:t xml:space="preserve"> </w:t>
            </w:r>
            <w:r w:rsidRPr="00200117">
              <w:rPr>
                <w:rFonts w:ascii="Calibri" w:eastAsia="Times New Roman" w:hAnsi="Calibri" w:cs="Calibri"/>
              </w:rPr>
              <w:t>ENGB (</w:t>
            </w:r>
            <w:r w:rsidR="00D77739" w:rsidRPr="00200117">
              <w:rPr>
                <w:rFonts w:ascii="Calibri" w:eastAsia="Times New Roman" w:hAnsi="Calibri" w:cs="Calibri"/>
              </w:rPr>
              <w:t>t) required effective 01/01/202</w:t>
            </w:r>
            <w:r w:rsidR="00C853A2" w:rsidRPr="00200117">
              <w:rPr>
                <w:rFonts w:ascii="Calibri" w:eastAsia="Times New Roman" w:hAnsi="Calibri" w:cs="Calibri"/>
              </w:rPr>
              <w:t>3</w:t>
            </w:r>
            <w:r w:rsidRPr="00200117">
              <w:rPr>
                <w:rFonts w:ascii="Calibri" w:eastAsia="Times New Roman" w:hAnsi="Calibri" w:cs="Calibri"/>
              </w:rPr>
              <w:t>)</w:t>
            </w:r>
          </w:p>
        </w:tc>
      </w:tr>
    </w:tbl>
    <w:p w14:paraId="40DC13CA" w14:textId="34C5BD87" w:rsidR="00121AE4" w:rsidRPr="00200117" w:rsidRDefault="00AC22F1">
      <w:pPr>
        <w:rPr>
          <w:rFonts w:ascii="Calibri" w:eastAsia="Times New Roman" w:hAnsi="Calibri" w:cs="Calibri"/>
        </w:rPr>
      </w:pPr>
      <w:r w:rsidRPr="00200117">
        <w:rPr>
          <w:rFonts w:ascii="Calibri" w:eastAsia="Times New Roman" w:hAnsi="Calibri" w:cs="Calibri"/>
        </w:rPr>
        <w:t>*Effective 1-01-23</w:t>
      </w:r>
      <w:r w:rsidR="00A947BA" w:rsidRPr="00200117">
        <w:rPr>
          <w:rFonts w:ascii="Calibri" w:eastAsia="Times New Roman" w:hAnsi="Calibri" w:cs="Calibri"/>
        </w:rPr>
        <w:t xml:space="preserve"> Arduous Pack Test is required for all Wildland Assignments</w:t>
      </w:r>
    </w:p>
    <w:p w14:paraId="55F00B8A" w14:textId="77777777" w:rsidR="00A947BA" w:rsidRPr="00443DF0" w:rsidRDefault="00A947BA">
      <w:pPr>
        <w:rPr>
          <w:rFonts w:ascii="Calibri" w:eastAsia="Times New Roman" w:hAnsi="Calibri" w:cs="Calibri"/>
        </w:rPr>
      </w:pPr>
    </w:p>
    <w:p w14:paraId="261C2102" w14:textId="77777777" w:rsidR="00E53B9B" w:rsidRDefault="00E53B9B">
      <w:pPr>
        <w:rPr>
          <w:rFonts w:ascii="Calibri" w:eastAsia="Times New Roman" w:hAnsi="Calibri" w:cs="Calibri"/>
          <w:b/>
          <w:sz w:val="24"/>
          <w:szCs w:val="24"/>
        </w:rPr>
      </w:pPr>
      <w:bookmarkStart w:id="6" w:name="_3dy6vkm" w:colFirst="0" w:colLast="0"/>
      <w:bookmarkEnd w:id="6"/>
    </w:p>
    <w:p w14:paraId="74F7A132" w14:textId="5F474FBB" w:rsidR="00121AE4" w:rsidRPr="00443DF0" w:rsidRDefault="004837FC">
      <w:pPr>
        <w:rPr>
          <w:rFonts w:ascii="Calibri" w:eastAsia="Times New Roman" w:hAnsi="Calibri" w:cs="Calibri"/>
          <w:b/>
          <w:sz w:val="24"/>
          <w:szCs w:val="24"/>
        </w:rPr>
      </w:pPr>
      <w:r>
        <w:rPr>
          <w:rFonts w:ascii="Calibri" w:eastAsia="Times New Roman" w:hAnsi="Calibri" w:cs="Calibri"/>
          <w:b/>
          <w:sz w:val="24"/>
          <w:szCs w:val="24"/>
        </w:rPr>
        <w:t>All-</w:t>
      </w:r>
      <w:r w:rsidR="003B2AC9" w:rsidRPr="00443DF0">
        <w:rPr>
          <w:rFonts w:ascii="Calibri" w:eastAsia="Times New Roman" w:hAnsi="Calibri" w:cs="Calibri"/>
          <w:b/>
          <w:sz w:val="24"/>
          <w:szCs w:val="24"/>
        </w:rPr>
        <w:t>Hazards – Structural Missions</w:t>
      </w:r>
    </w:p>
    <w:p w14:paraId="5AEFE2DD" w14:textId="77777777" w:rsidR="00121AE4" w:rsidRPr="00443DF0" w:rsidRDefault="00121AE4">
      <w:pPr>
        <w:rPr>
          <w:rFonts w:ascii="Calibri" w:eastAsia="Times New Roman" w:hAnsi="Calibri" w:cs="Calibr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5616"/>
      </w:tblGrid>
      <w:tr w:rsidR="00121AE4" w:rsidRPr="007F704D" w14:paraId="5FB03EDA" w14:textId="77777777">
        <w:trPr>
          <w:trHeight w:val="400"/>
        </w:trPr>
        <w:tc>
          <w:tcPr>
            <w:tcW w:w="1872" w:type="dxa"/>
            <w:shd w:val="clear" w:color="auto" w:fill="auto"/>
            <w:tcMar>
              <w:top w:w="100" w:type="dxa"/>
              <w:left w:w="100" w:type="dxa"/>
              <w:bottom w:w="100" w:type="dxa"/>
              <w:right w:w="100" w:type="dxa"/>
            </w:tcMar>
          </w:tcPr>
          <w:p w14:paraId="3FDF211C"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Apparatus</w:t>
            </w:r>
          </w:p>
        </w:tc>
        <w:tc>
          <w:tcPr>
            <w:tcW w:w="1872" w:type="dxa"/>
            <w:shd w:val="clear" w:color="auto" w:fill="auto"/>
            <w:tcMar>
              <w:top w:w="100" w:type="dxa"/>
              <w:left w:w="100" w:type="dxa"/>
              <w:bottom w:w="100" w:type="dxa"/>
              <w:right w:w="100" w:type="dxa"/>
            </w:tcMar>
          </w:tcPr>
          <w:p w14:paraId="6E060D6E"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Personnel</w:t>
            </w:r>
          </w:p>
        </w:tc>
        <w:tc>
          <w:tcPr>
            <w:tcW w:w="5616" w:type="dxa"/>
            <w:shd w:val="clear" w:color="auto" w:fill="auto"/>
            <w:tcMar>
              <w:top w:w="100" w:type="dxa"/>
              <w:left w:w="100" w:type="dxa"/>
              <w:bottom w:w="100" w:type="dxa"/>
              <w:right w:w="100" w:type="dxa"/>
            </w:tcMar>
          </w:tcPr>
          <w:p w14:paraId="793E2221" w14:textId="77777777" w:rsidR="00121AE4" w:rsidRPr="00443DF0" w:rsidRDefault="003B2AC9">
            <w:pPr>
              <w:widowControl w:val="0"/>
              <w:rPr>
                <w:rFonts w:ascii="Calibri" w:eastAsia="Times New Roman" w:hAnsi="Calibri" w:cs="Calibri"/>
                <w:b/>
              </w:rPr>
            </w:pPr>
            <w:r w:rsidRPr="00443DF0">
              <w:rPr>
                <w:rFonts w:ascii="Calibri" w:eastAsia="Times New Roman" w:hAnsi="Calibri" w:cs="Calibri"/>
                <w:b/>
              </w:rPr>
              <w:t>Min. Qualification</w:t>
            </w:r>
          </w:p>
        </w:tc>
      </w:tr>
      <w:tr w:rsidR="00121AE4" w:rsidRPr="007F704D" w14:paraId="4C00CA39" w14:textId="77777777">
        <w:trPr>
          <w:trHeight w:val="400"/>
        </w:trPr>
        <w:tc>
          <w:tcPr>
            <w:tcW w:w="1872" w:type="dxa"/>
            <w:shd w:val="clear" w:color="auto" w:fill="auto"/>
            <w:tcMar>
              <w:top w:w="100" w:type="dxa"/>
              <w:left w:w="100" w:type="dxa"/>
              <w:bottom w:w="100" w:type="dxa"/>
              <w:right w:w="100" w:type="dxa"/>
            </w:tcMar>
          </w:tcPr>
          <w:p w14:paraId="07681C92"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I Engine</w:t>
            </w:r>
          </w:p>
        </w:tc>
        <w:tc>
          <w:tcPr>
            <w:tcW w:w="1872" w:type="dxa"/>
            <w:shd w:val="clear" w:color="auto" w:fill="auto"/>
            <w:tcMar>
              <w:top w:w="100" w:type="dxa"/>
              <w:left w:w="100" w:type="dxa"/>
              <w:bottom w:w="100" w:type="dxa"/>
              <w:right w:w="100" w:type="dxa"/>
            </w:tcMar>
          </w:tcPr>
          <w:p w14:paraId="401CCBAE"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3-4</w:t>
            </w:r>
          </w:p>
        </w:tc>
        <w:tc>
          <w:tcPr>
            <w:tcW w:w="5616" w:type="dxa"/>
            <w:shd w:val="clear" w:color="auto" w:fill="auto"/>
            <w:tcMar>
              <w:top w:w="100" w:type="dxa"/>
              <w:left w:w="100" w:type="dxa"/>
              <w:bottom w:w="100" w:type="dxa"/>
              <w:right w:w="100" w:type="dxa"/>
            </w:tcMar>
          </w:tcPr>
          <w:p w14:paraId="2BBEA65B"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 xml:space="preserve">Local agency qualified company officer, operator and firefighters </w:t>
            </w:r>
          </w:p>
        </w:tc>
      </w:tr>
      <w:tr w:rsidR="00121AE4" w:rsidRPr="007F704D" w14:paraId="22B4EC27" w14:textId="77777777">
        <w:trPr>
          <w:trHeight w:val="400"/>
        </w:trPr>
        <w:tc>
          <w:tcPr>
            <w:tcW w:w="1872" w:type="dxa"/>
            <w:shd w:val="clear" w:color="auto" w:fill="auto"/>
            <w:tcMar>
              <w:top w:w="100" w:type="dxa"/>
              <w:left w:w="100" w:type="dxa"/>
              <w:bottom w:w="100" w:type="dxa"/>
              <w:right w:w="100" w:type="dxa"/>
            </w:tcMar>
          </w:tcPr>
          <w:p w14:paraId="555ACC64"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III Engine</w:t>
            </w:r>
          </w:p>
        </w:tc>
        <w:tc>
          <w:tcPr>
            <w:tcW w:w="1872" w:type="dxa"/>
            <w:shd w:val="clear" w:color="auto" w:fill="auto"/>
            <w:tcMar>
              <w:top w:w="100" w:type="dxa"/>
              <w:left w:w="100" w:type="dxa"/>
              <w:bottom w:w="100" w:type="dxa"/>
              <w:right w:w="100" w:type="dxa"/>
            </w:tcMar>
          </w:tcPr>
          <w:p w14:paraId="175FF072"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3-5</w:t>
            </w:r>
          </w:p>
        </w:tc>
        <w:tc>
          <w:tcPr>
            <w:tcW w:w="5616" w:type="dxa"/>
            <w:shd w:val="clear" w:color="auto" w:fill="auto"/>
            <w:tcMar>
              <w:top w:w="100" w:type="dxa"/>
              <w:left w:w="100" w:type="dxa"/>
              <w:bottom w:w="100" w:type="dxa"/>
              <w:right w:w="100" w:type="dxa"/>
            </w:tcMar>
          </w:tcPr>
          <w:p w14:paraId="56981044"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 xml:space="preserve">Local agency qualified company officer, operator and firefighters </w:t>
            </w:r>
          </w:p>
        </w:tc>
      </w:tr>
      <w:tr w:rsidR="00121AE4" w:rsidRPr="007F704D" w14:paraId="6E6E5AE4" w14:textId="77777777">
        <w:trPr>
          <w:trHeight w:val="400"/>
        </w:trPr>
        <w:tc>
          <w:tcPr>
            <w:tcW w:w="1872" w:type="dxa"/>
            <w:shd w:val="clear" w:color="auto" w:fill="auto"/>
            <w:tcMar>
              <w:top w:w="100" w:type="dxa"/>
              <w:left w:w="100" w:type="dxa"/>
              <w:bottom w:w="100" w:type="dxa"/>
              <w:right w:w="100" w:type="dxa"/>
            </w:tcMar>
          </w:tcPr>
          <w:p w14:paraId="11D459C8"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Type VI Engine</w:t>
            </w:r>
          </w:p>
        </w:tc>
        <w:tc>
          <w:tcPr>
            <w:tcW w:w="1872" w:type="dxa"/>
            <w:shd w:val="clear" w:color="auto" w:fill="auto"/>
            <w:tcMar>
              <w:top w:w="100" w:type="dxa"/>
              <w:left w:w="100" w:type="dxa"/>
              <w:bottom w:w="100" w:type="dxa"/>
              <w:right w:w="100" w:type="dxa"/>
            </w:tcMar>
          </w:tcPr>
          <w:p w14:paraId="1A84F752"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2-3</w:t>
            </w:r>
          </w:p>
        </w:tc>
        <w:tc>
          <w:tcPr>
            <w:tcW w:w="5616" w:type="dxa"/>
            <w:shd w:val="clear" w:color="auto" w:fill="auto"/>
            <w:tcMar>
              <w:top w:w="100" w:type="dxa"/>
              <w:left w:w="100" w:type="dxa"/>
              <w:bottom w:w="100" w:type="dxa"/>
              <w:right w:w="100" w:type="dxa"/>
            </w:tcMar>
          </w:tcPr>
          <w:p w14:paraId="7A10B7F6"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 xml:space="preserve">Local agency qualified company officer, operator and firefighters </w:t>
            </w:r>
          </w:p>
        </w:tc>
      </w:tr>
      <w:tr w:rsidR="00121AE4" w:rsidRPr="007F704D" w14:paraId="3CBB4536" w14:textId="77777777">
        <w:trPr>
          <w:trHeight w:val="400"/>
        </w:trPr>
        <w:tc>
          <w:tcPr>
            <w:tcW w:w="1872" w:type="dxa"/>
            <w:shd w:val="clear" w:color="auto" w:fill="auto"/>
            <w:tcMar>
              <w:top w:w="100" w:type="dxa"/>
              <w:left w:w="100" w:type="dxa"/>
              <w:bottom w:w="100" w:type="dxa"/>
              <w:right w:w="100" w:type="dxa"/>
            </w:tcMar>
          </w:tcPr>
          <w:p w14:paraId="1AA1C6DB"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Strike Team  or Task Force Leader</w:t>
            </w:r>
          </w:p>
        </w:tc>
        <w:tc>
          <w:tcPr>
            <w:tcW w:w="1872" w:type="dxa"/>
            <w:shd w:val="clear" w:color="auto" w:fill="auto"/>
            <w:tcMar>
              <w:top w:w="100" w:type="dxa"/>
              <w:left w:w="100" w:type="dxa"/>
              <w:bottom w:w="100" w:type="dxa"/>
              <w:right w:w="100" w:type="dxa"/>
            </w:tcMar>
          </w:tcPr>
          <w:p w14:paraId="4B5673EF"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1 (+1 trainee)</w:t>
            </w:r>
          </w:p>
        </w:tc>
        <w:tc>
          <w:tcPr>
            <w:tcW w:w="5616" w:type="dxa"/>
            <w:shd w:val="clear" w:color="auto" w:fill="auto"/>
            <w:tcMar>
              <w:top w:w="100" w:type="dxa"/>
              <w:left w:w="100" w:type="dxa"/>
              <w:bottom w:w="100" w:type="dxa"/>
              <w:right w:w="100" w:type="dxa"/>
            </w:tcMar>
          </w:tcPr>
          <w:p w14:paraId="4EAA7064" w14:textId="77777777" w:rsidR="0034090D" w:rsidRPr="00443DF0" w:rsidRDefault="00C10471" w:rsidP="0034090D">
            <w:pPr>
              <w:widowControl w:val="0"/>
              <w:rPr>
                <w:rFonts w:ascii="Calibri" w:eastAsia="Times New Roman" w:hAnsi="Calibri" w:cs="Calibri"/>
              </w:rPr>
            </w:pPr>
            <w:r w:rsidRPr="00443DF0">
              <w:rPr>
                <w:rFonts w:ascii="Calibri" w:eastAsia="Times New Roman" w:hAnsi="Calibri" w:cs="Calibri"/>
              </w:rPr>
              <w:t xml:space="preserve">One STL/STL(t) or TFLD/TFLD (t) and one trainee/assistant  Or </w:t>
            </w:r>
          </w:p>
          <w:p w14:paraId="7BA67AA0" w14:textId="77777777" w:rsidR="00121AE4" w:rsidRPr="00443DF0" w:rsidRDefault="0034090D">
            <w:pPr>
              <w:widowControl w:val="0"/>
              <w:rPr>
                <w:rFonts w:ascii="Calibri" w:eastAsia="Times New Roman" w:hAnsi="Calibri" w:cs="Calibri"/>
              </w:rPr>
            </w:pPr>
            <w:r w:rsidRPr="00443DF0">
              <w:rPr>
                <w:rFonts w:ascii="Calibri" w:eastAsia="Times New Roman" w:hAnsi="Calibri" w:cs="Calibri"/>
              </w:rPr>
              <w:t>Local agency qualified company officer or chief officer and one trainee/assistant</w:t>
            </w:r>
            <w:r w:rsidRPr="00443DF0">
              <w:rPr>
                <w:rFonts w:ascii="Calibri" w:eastAsia="Times New Roman" w:hAnsi="Calibri" w:cs="Calibri"/>
              </w:rPr>
              <w:br/>
              <w:t>(L-380</w:t>
            </w:r>
            <w:r w:rsidR="00C10471" w:rsidRPr="00443DF0">
              <w:rPr>
                <w:rFonts w:ascii="Calibri" w:eastAsia="Times New Roman" w:hAnsi="Calibri" w:cs="Calibri"/>
              </w:rPr>
              <w:t>, O-305</w:t>
            </w:r>
            <w:r w:rsidRPr="00443DF0">
              <w:rPr>
                <w:rFonts w:ascii="Calibri" w:eastAsia="Times New Roman" w:hAnsi="Calibri" w:cs="Calibri"/>
              </w:rPr>
              <w:t xml:space="preserve"> or STL classes recommended)</w:t>
            </w:r>
          </w:p>
        </w:tc>
      </w:tr>
      <w:tr w:rsidR="00121AE4" w:rsidRPr="007F704D" w14:paraId="2FC93F0A" w14:textId="77777777">
        <w:trPr>
          <w:trHeight w:val="400"/>
        </w:trPr>
        <w:tc>
          <w:tcPr>
            <w:tcW w:w="1872" w:type="dxa"/>
            <w:shd w:val="clear" w:color="auto" w:fill="auto"/>
            <w:tcMar>
              <w:top w:w="100" w:type="dxa"/>
              <w:left w:w="100" w:type="dxa"/>
              <w:bottom w:w="100" w:type="dxa"/>
              <w:right w:w="100" w:type="dxa"/>
            </w:tcMar>
          </w:tcPr>
          <w:p w14:paraId="775AF078"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Tender</w:t>
            </w:r>
          </w:p>
        </w:tc>
        <w:tc>
          <w:tcPr>
            <w:tcW w:w="1872" w:type="dxa"/>
            <w:shd w:val="clear" w:color="auto" w:fill="auto"/>
            <w:tcMar>
              <w:top w:w="100" w:type="dxa"/>
              <w:left w:w="100" w:type="dxa"/>
              <w:bottom w:w="100" w:type="dxa"/>
              <w:right w:w="100" w:type="dxa"/>
            </w:tcMar>
          </w:tcPr>
          <w:p w14:paraId="76C83336"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2-5</w:t>
            </w:r>
          </w:p>
        </w:tc>
        <w:tc>
          <w:tcPr>
            <w:tcW w:w="5616" w:type="dxa"/>
            <w:shd w:val="clear" w:color="auto" w:fill="auto"/>
            <w:tcMar>
              <w:top w:w="100" w:type="dxa"/>
              <w:left w:w="100" w:type="dxa"/>
              <w:bottom w:w="100" w:type="dxa"/>
              <w:right w:w="100" w:type="dxa"/>
            </w:tcMar>
          </w:tcPr>
          <w:p w14:paraId="79619620" w14:textId="77777777" w:rsidR="00121AE4" w:rsidRPr="00443DF0" w:rsidRDefault="003B2AC9">
            <w:pPr>
              <w:widowControl w:val="0"/>
              <w:rPr>
                <w:rFonts w:ascii="Calibri" w:eastAsia="Times New Roman" w:hAnsi="Calibri" w:cs="Calibri"/>
              </w:rPr>
            </w:pPr>
            <w:r w:rsidRPr="00443DF0">
              <w:rPr>
                <w:rFonts w:ascii="Calibri" w:eastAsia="Times New Roman" w:hAnsi="Calibri" w:cs="Calibri"/>
              </w:rPr>
              <w:t xml:space="preserve">Local agency qualified company officer, operator and firefighters </w:t>
            </w:r>
          </w:p>
        </w:tc>
      </w:tr>
    </w:tbl>
    <w:p w14:paraId="56842E62" w14:textId="77777777" w:rsidR="00121AE4" w:rsidRPr="00443DF0" w:rsidRDefault="00121AE4">
      <w:pPr>
        <w:rPr>
          <w:rFonts w:ascii="Calibri" w:eastAsia="Times New Roman" w:hAnsi="Calibri" w:cs="Calibri"/>
          <w:sz w:val="22"/>
          <w:szCs w:val="22"/>
        </w:rPr>
      </w:pPr>
    </w:p>
    <w:p w14:paraId="27F457F2" w14:textId="0B4904C3" w:rsidR="00121AE4" w:rsidRPr="00443DF0" w:rsidRDefault="003B2AC9" w:rsidP="008A5CE9">
      <w:pPr>
        <w:numPr>
          <w:ilvl w:val="0"/>
          <w:numId w:val="51"/>
        </w:numPr>
        <w:contextualSpacing/>
        <w:rPr>
          <w:rFonts w:ascii="Calibri" w:hAnsi="Calibri" w:cs="Calibri"/>
          <w:sz w:val="24"/>
          <w:szCs w:val="24"/>
        </w:rPr>
      </w:pPr>
      <w:r w:rsidRPr="00443DF0">
        <w:rPr>
          <w:rFonts w:ascii="Calibri" w:eastAsia="Times New Roman" w:hAnsi="Calibri" w:cs="Calibri"/>
          <w:sz w:val="24"/>
          <w:szCs w:val="24"/>
        </w:rPr>
        <w:t>Personnel must be registered/qualified in</w:t>
      </w:r>
      <w:r w:rsidR="004837FC">
        <w:rPr>
          <w:rFonts w:ascii="Calibri" w:eastAsia="Times New Roman" w:hAnsi="Calibri" w:cs="Calibri"/>
          <w:sz w:val="24"/>
          <w:szCs w:val="24"/>
        </w:rPr>
        <w:t xml:space="preserve"> TIFMAS to be mobilized for All-</w:t>
      </w:r>
      <w:r w:rsidRPr="00443DF0">
        <w:rPr>
          <w:rFonts w:ascii="Calibri" w:eastAsia="Times New Roman" w:hAnsi="Calibri" w:cs="Calibri"/>
          <w:sz w:val="24"/>
          <w:szCs w:val="24"/>
        </w:rPr>
        <w:t>Hazard or wildland assignments.</w:t>
      </w:r>
    </w:p>
    <w:p w14:paraId="63DE996E" w14:textId="59A4A9F3" w:rsidR="00121AE4" w:rsidRPr="00F81D4E" w:rsidRDefault="003B2AC9" w:rsidP="008A5CE9">
      <w:pPr>
        <w:numPr>
          <w:ilvl w:val="0"/>
          <w:numId w:val="51"/>
        </w:numPr>
        <w:contextualSpacing/>
        <w:rPr>
          <w:rFonts w:ascii="Calibri" w:hAnsi="Calibri" w:cs="Calibri"/>
          <w:sz w:val="24"/>
          <w:szCs w:val="24"/>
        </w:rPr>
      </w:pPr>
      <w:r w:rsidRPr="00443DF0">
        <w:rPr>
          <w:rFonts w:ascii="Calibri" w:eastAsia="Times New Roman" w:hAnsi="Calibri" w:cs="Calibri"/>
          <w:sz w:val="24"/>
          <w:szCs w:val="24"/>
        </w:rPr>
        <w:t>In extenuating circumstances and based on the needs of the incident, personnel may be assigned to positions outside of their qualifications.</w:t>
      </w:r>
    </w:p>
    <w:p w14:paraId="1D18AA78" w14:textId="579A071A" w:rsidR="00F81D4E" w:rsidRPr="00443DF0" w:rsidRDefault="00F81D4E" w:rsidP="008A5CE9">
      <w:pPr>
        <w:numPr>
          <w:ilvl w:val="0"/>
          <w:numId w:val="51"/>
        </w:numPr>
        <w:contextualSpacing/>
        <w:rPr>
          <w:rFonts w:ascii="Calibri" w:hAnsi="Calibri" w:cs="Calibri"/>
          <w:sz w:val="24"/>
          <w:szCs w:val="24"/>
        </w:rPr>
      </w:pPr>
      <w:r w:rsidRPr="002847B2">
        <w:rPr>
          <w:rFonts w:ascii="Calibri" w:hAnsi="Calibri" w:cs="Calibri"/>
          <w:color w:val="FF0000"/>
          <w:sz w:val="24"/>
          <w:szCs w:val="24"/>
        </w:rPr>
        <w:t>Number of personnel listed above is the max allowed for reimbursement unless otherwise noted in the resource request.</w:t>
      </w:r>
    </w:p>
    <w:p w14:paraId="6DB10BD7" w14:textId="77777777" w:rsidR="00121AE4" w:rsidRPr="00443DF0" w:rsidRDefault="003B2AC9">
      <w:pPr>
        <w:pStyle w:val="Heading1"/>
        <w:rPr>
          <w:rFonts w:eastAsia="Times New Roman"/>
          <w:color w:val="000000"/>
          <w:sz w:val="24"/>
          <w:szCs w:val="24"/>
        </w:rPr>
      </w:pPr>
      <w:bookmarkStart w:id="7" w:name="_Toc168709"/>
      <w:r w:rsidRPr="00443DF0">
        <w:rPr>
          <w:rFonts w:eastAsia="Times New Roman"/>
          <w:color w:val="000000"/>
          <w:sz w:val="24"/>
          <w:szCs w:val="24"/>
        </w:rPr>
        <w:t>QUALIFICATIONS</w:t>
      </w:r>
      <w:bookmarkEnd w:id="7"/>
    </w:p>
    <w:p w14:paraId="3C20331D" w14:textId="77777777" w:rsidR="00121AE4" w:rsidRPr="00443DF0" w:rsidRDefault="003B2AC9" w:rsidP="00434CBD">
      <w:pPr>
        <w:pStyle w:val="Heading2"/>
        <w:rPr>
          <w:rFonts w:eastAsia="Times New Roman"/>
          <w:color w:val="auto"/>
          <w:sz w:val="24"/>
          <w:szCs w:val="24"/>
          <w:u w:val="single"/>
        </w:rPr>
      </w:pPr>
      <w:bookmarkStart w:id="8" w:name="_Toc168710"/>
      <w:r w:rsidRPr="00443DF0">
        <w:rPr>
          <w:rFonts w:eastAsia="Times New Roman"/>
          <w:color w:val="auto"/>
          <w:sz w:val="24"/>
          <w:szCs w:val="24"/>
          <w:u w:val="single"/>
        </w:rPr>
        <w:t>All Hazard Qualification</w:t>
      </w:r>
      <w:bookmarkEnd w:id="8"/>
    </w:p>
    <w:p w14:paraId="3A55AAB0"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Recognized National Standard to meet this qualification - NFPA 1001 Standards for Firefighter </w:t>
      </w:r>
    </w:p>
    <w:p w14:paraId="038202E6" w14:textId="77777777" w:rsidR="00121AE4" w:rsidRPr="00443DF0" w:rsidRDefault="003B2AC9">
      <w:pPr>
        <w:tabs>
          <w:tab w:val="left" w:pos="810"/>
        </w:tabs>
        <w:jc w:val="both"/>
        <w:rPr>
          <w:rFonts w:ascii="Calibri" w:eastAsia="Times New Roman" w:hAnsi="Calibri" w:cs="Calibri"/>
          <w:sz w:val="24"/>
          <w:szCs w:val="24"/>
        </w:rPr>
      </w:pPr>
      <w:r w:rsidRPr="00443DF0">
        <w:rPr>
          <w:rFonts w:ascii="Calibri" w:eastAsia="Times New Roman" w:hAnsi="Calibri" w:cs="Calibri"/>
          <w:sz w:val="24"/>
          <w:szCs w:val="24"/>
        </w:rPr>
        <w:t>Recognized Certifications include but are not limited to:</w:t>
      </w:r>
    </w:p>
    <w:p w14:paraId="2DB5E6AE" w14:textId="77777777" w:rsidR="00121AE4" w:rsidRPr="00443DF0" w:rsidRDefault="003B2AC9">
      <w:pPr>
        <w:numPr>
          <w:ilvl w:val="0"/>
          <w:numId w:val="6"/>
        </w:numPr>
        <w:contextualSpacing/>
        <w:rPr>
          <w:rFonts w:ascii="Calibri" w:eastAsia="Times New Roman" w:hAnsi="Calibri" w:cs="Calibri"/>
          <w:sz w:val="24"/>
          <w:szCs w:val="24"/>
        </w:rPr>
      </w:pPr>
      <w:r w:rsidRPr="00443DF0">
        <w:rPr>
          <w:rFonts w:ascii="Calibri" w:eastAsia="Times New Roman" w:hAnsi="Calibri" w:cs="Calibri"/>
          <w:sz w:val="24"/>
          <w:szCs w:val="24"/>
        </w:rPr>
        <w:t>TCFP Basic Firefighter</w:t>
      </w:r>
    </w:p>
    <w:p w14:paraId="365F72BC" w14:textId="77777777" w:rsidR="00121AE4" w:rsidRPr="00443DF0" w:rsidRDefault="003B2AC9">
      <w:pPr>
        <w:numPr>
          <w:ilvl w:val="0"/>
          <w:numId w:val="6"/>
        </w:numPr>
        <w:contextualSpacing/>
        <w:rPr>
          <w:rFonts w:ascii="Calibri" w:eastAsia="Times New Roman" w:hAnsi="Calibri" w:cs="Calibri"/>
          <w:sz w:val="24"/>
          <w:szCs w:val="24"/>
        </w:rPr>
      </w:pPr>
      <w:r w:rsidRPr="00443DF0">
        <w:rPr>
          <w:rFonts w:ascii="Calibri" w:eastAsia="Times New Roman" w:hAnsi="Calibri" w:cs="Calibri"/>
          <w:sz w:val="24"/>
          <w:szCs w:val="24"/>
        </w:rPr>
        <w:t xml:space="preserve">SFFMA – Accredited NFPA Fire Fighter I/II or accredited Advanced Firefighter.   </w:t>
      </w:r>
    </w:p>
    <w:p w14:paraId="06C161C1" w14:textId="77777777" w:rsidR="00121AE4" w:rsidRPr="00443DF0" w:rsidRDefault="003B2AC9" w:rsidP="007A6755">
      <w:pPr>
        <w:pStyle w:val="Heading2"/>
        <w:rPr>
          <w:rFonts w:eastAsia="Times New Roman"/>
          <w:color w:val="000000"/>
          <w:sz w:val="24"/>
          <w:szCs w:val="24"/>
          <w:u w:val="single"/>
        </w:rPr>
      </w:pPr>
      <w:bookmarkStart w:id="9" w:name="_Toc168711"/>
      <w:r w:rsidRPr="00443DF0">
        <w:rPr>
          <w:rFonts w:eastAsia="Times New Roman"/>
          <w:color w:val="000000"/>
          <w:sz w:val="24"/>
          <w:szCs w:val="24"/>
          <w:u w:val="single"/>
        </w:rPr>
        <w:t>Basic Wildland Qualification</w:t>
      </w:r>
      <w:bookmarkEnd w:id="9"/>
    </w:p>
    <w:p w14:paraId="43CFD938"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Approved Basic Wildland Training to meet the TIFMAS Wildland qualification:</w:t>
      </w:r>
    </w:p>
    <w:p w14:paraId="17CD045A" w14:textId="0B96A906" w:rsidR="00860AB2" w:rsidRPr="00443DF0" w:rsidRDefault="003B2AC9" w:rsidP="00860AB2">
      <w:pPr>
        <w:numPr>
          <w:ilvl w:val="0"/>
          <w:numId w:val="9"/>
        </w:numPr>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NWCG S</w:t>
      </w:r>
      <w:r w:rsidR="00334297">
        <w:rPr>
          <w:rFonts w:ascii="Calibri" w:eastAsia="Times New Roman" w:hAnsi="Calibri" w:cs="Calibri"/>
          <w:sz w:val="24"/>
          <w:szCs w:val="24"/>
        </w:rPr>
        <w:t>-</w:t>
      </w:r>
      <w:r w:rsidRPr="00443DF0">
        <w:rPr>
          <w:rFonts w:ascii="Calibri" w:eastAsia="Times New Roman" w:hAnsi="Calibri" w:cs="Calibri"/>
          <w:sz w:val="24"/>
          <w:szCs w:val="24"/>
        </w:rPr>
        <w:t>130/S</w:t>
      </w:r>
      <w:r w:rsidR="00334297">
        <w:rPr>
          <w:rFonts w:ascii="Calibri" w:eastAsia="Times New Roman" w:hAnsi="Calibri" w:cs="Calibri"/>
          <w:sz w:val="24"/>
          <w:szCs w:val="24"/>
        </w:rPr>
        <w:t>-</w:t>
      </w:r>
      <w:r w:rsidRPr="00443DF0">
        <w:rPr>
          <w:rFonts w:ascii="Calibri" w:eastAsia="Times New Roman" w:hAnsi="Calibri" w:cs="Calibri"/>
          <w:sz w:val="24"/>
          <w:szCs w:val="24"/>
        </w:rPr>
        <w:t>190, L</w:t>
      </w:r>
      <w:r w:rsidR="00334297">
        <w:rPr>
          <w:rFonts w:ascii="Calibri" w:eastAsia="Times New Roman" w:hAnsi="Calibri" w:cs="Calibri"/>
          <w:sz w:val="24"/>
          <w:szCs w:val="24"/>
        </w:rPr>
        <w:t>-</w:t>
      </w:r>
      <w:r w:rsidRPr="00443DF0">
        <w:rPr>
          <w:rFonts w:ascii="Calibri" w:eastAsia="Times New Roman" w:hAnsi="Calibri" w:cs="Calibri"/>
          <w:sz w:val="24"/>
          <w:szCs w:val="24"/>
        </w:rPr>
        <w:t>180, I</w:t>
      </w:r>
      <w:r w:rsidR="00334297">
        <w:rPr>
          <w:rFonts w:ascii="Calibri" w:eastAsia="Times New Roman" w:hAnsi="Calibri" w:cs="Calibri"/>
          <w:sz w:val="24"/>
          <w:szCs w:val="24"/>
        </w:rPr>
        <w:t>-</w:t>
      </w:r>
      <w:r w:rsidRPr="00443DF0">
        <w:rPr>
          <w:rFonts w:ascii="Calibri" w:eastAsia="Times New Roman" w:hAnsi="Calibri" w:cs="Calibri"/>
          <w:sz w:val="24"/>
          <w:szCs w:val="24"/>
        </w:rPr>
        <w:t>100</w:t>
      </w:r>
    </w:p>
    <w:p w14:paraId="0D3DD406" w14:textId="77777777" w:rsidR="008F5EFA" w:rsidRDefault="00860AB2" w:rsidP="00C80C2E">
      <w:pPr>
        <w:numPr>
          <w:ilvl w:val="0"/>
          <w:numId w:val="9"/>
        </w:numPr>
        <w:ind w:left="720"/>
        <w:contextualSpacing/>
        <w:jc w:val="both"/>
        <w:rPr>
          <w:rFonts w:ascii="Calibri" w:eastAsia="Times New Roman" w:hAnsi="Calibri" w:cs="Calibri"/>
          <w:sz w:val="24"/>
          <w:szCs w:val="24"/>
        </w:rPr>
      </w:pPr>
      <w:r w:rsidRPr="008F5EFA">
        <w:rPr>
          <w:rFonts w:ascii="Calibri" w:eastAsia="Times New Roman" w:hAnsi="Calibri" w:cs="Calibri"/>
          <w:sz w:val="24"/>
          <w:szCs w:val="24"/>
        </w:rPr>
        <w:t>TFS approved Online Hybrid (I-100, S-190, S-130 &amp; L-180) with in-person test and field day</w:t>
      </w:r>
      <w:r w:rsidR="008F5EFA">
        <w:rPr>
          <w:rFonts w:ascii="Calibri" w:eastAsia="Times New Roman" w:hAnsi="Calibri" w:cs="Calibri"/>
          <w:sz w:val="24"/>
          <w:szCs w:val="24"/>
        </w:rPr>
        <w:t xml:space="preserve">. </w:t>
      </w:r>
    </w:p>
    <w:p w14:paraId="5D9D696C" w14:textId="35976D03" w:rsidR="00121AE4" w:rsidRPr="008F5EFA" w:rsidRDefault="003B2AC9" w:rsidP="00C80C2E">
      <w:pPr>
        <w:numPr>
          <w:ilvl w:val="0"/>
          <w:numId w:val="9"/>
        </w:numPr>
        <w:ind w:left="720"/>
        <w:contextualSpacing/>
        <w:jc w:val="both"/>
        <w:rPr>
          <w:rFonts w:ascii="Calibri" w:eastAsia="Times New Roman" w:hAnsi="Calibri" w:cs="Calibri"/>
          <w:sz w:val="24"/>
          <w:szCs w:val="24"/>
        </w:rPr>
      </w:pPr>
      <w:r w:rsidRPr="008F5EFA">
        <w:rPr>
          <w:rFonts w:ascii="Calibri" w:eastAsia="Times New Roman" w:hAnsi="Calibri" w:cs="Calibri"/>
          <w:sz w:val="24"/>
          <w:szCs w:val="24"/>
        </w:rPr>
        <w:t>TFS contracted Fire in the Field (FIF) 100 (I-100, S-190, S-130 &amp; L-180) with Skills day</w:t>
      </w:r>
    </w:p>
    <w:p w14:paraId="7AE24B5E" w14:textId="77777777" w:rsidR="00121AE4" w:rsidRPr="00443DF0" w:rsidRDefault="003B2AC9">
      <w:pPr>
        <w:numPr>
          <w:ilvl w:val="0"/>
          <w:numId w:val="9"/>
        </w:numPr>
        <w:tabs>
          <w:tab w:val="left" w:pos="810"/>
        </w:tabs>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SFFMA Curriculum with Wildland Certification completed on or after June 2008 with TFS/NWCG or TIFMAS basic wildland course  certificate</w:t>
      </w:r>
    </w:p>
    <w:p w14:paraId="7A277C1D" w14:textId="77777777" w:rsidR="00121AE4" w:rsidRPr="00443DF0" w:rsidRDefault="003B2AC9">
      <w:pPr>
        <w:tabs>
          <w:tab w:val="left" w:pos="810"/>
        </w:tabs>
        <w:jc w:val="both"/>
        <w:rPr>
          <w:rFonts w:ascii="Calibri" w:eastAsia="Times New Roman" w:hAnsi="Calibri" w:cs="Calibri"/>
          <w:sz w:val="24"/>
          <w:szCs w:val="24"/>
        </w:rPr>
      </w:pPr>
      <w:r w:rsidRPr="00443DF0">
        <w:rPr>
          <w:rFonts w:ascii="Calibri" w:eastAsia="Times New Roman" w:hAnsi="Calibri" w:cs="Calibri"/>
          <w:sz w:val="24"/>
          <w:szCs w:val="24"/>
        </w:rPr>
        <w:t>Recognized Certifications include but are not limited to:</w:t>
      </w:r>
    </w:p>
    <w:p w14:paraId="57D1591F" w14:textId="77777777" w:rsidR="00121AE4" w:rsidRPr="00443DF0" w:rsidRDefault="003B2AC9" w:rsidP="008A5CE9">
      <w:pPr>
        <w:numPr>
          <w:ilvl w:val="0"/>
          <w:numId w:val="53"/>
        </w:numPr>
        <w:tabs>
          <w:tab w:val="left" w:pos="810"/>
        </w:tabs>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NWCG S130/S190/L180 Course certification</w:t>
      </w:r>
    </w:p>
    <w:p w14:paraId="1554EC61" w14:textId="77777777" w:rsidR="00121AE4" w:rsidRPr="00443DF0" w:rsidRDefault="003B2AC9" w:rsidP="008A5CE9">
      <w:pPr>
        <w:numPr>
          <w:ilvl w:val="0"/>
          <w:numId w:val="53"/>
        </w:numPr>
        <w:tabs>
          <w:tab w:val="left" w:pos="810"/>
        </w:tabs>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TIFMAS S130/S190/L180 Course certification</w:t>
      </w:r>
    </w:p>
    <w:p w14:paraId="75FD1136" w14:textId="77777777" w:rsidR="00121AE4" w:rsidRPr="00443DF0" w:rsidRDefault="003B2AC9" w:rsidP="008A5CE9">
      <w:pPr>
        <w:numPr>
          <w:ilvl w:val="0"/>
          <w:numId w:val="53"/>
        </w:numPr>
        <w:tabs>
          <w:tab w:val="left" w:pos="810"/>
        </w:tabs>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SFFMA Wildland Certification completed as of June 2008  with TFS/NWCG or TIFMAS basic wildland course certificate</w:t>
      </w:r>
    </w:p>
    <w:p w14:paraId="088A4BDE" w14:textId="77777777" w:rsidR="00121AE4" w:rsidRPr="00443DF0" w:rsidRDefault="003B2AC9" w:rsidP="008A5CE9">
      <w:pPr>
        <w:numPr>
          <w:ilvl w:val="0"/>
          <w:numId w:val="53"/>
        </w:numPr>
        <w:tabs>
          <w:tab w:val="left" w:pos="810"/>
        </w:tabs>
        <w:ind w:left="720"/>
        <w:contextualSpacing/>
        <w:jc w:val="both"/>
        <w:rPr>
          <w:rFonts w:ascii="Calibri" w:eastAsia="Times New Roman" w:hAnsi="Calibri" w:cs="Calibri"/>
          <w:sz w:val="24"/>
          <w:szCs w:val="24"/>
        </w:rPr>
      </w:pPr>
      <w:r w:rsidRPr="00443DF0">
        <w:rPr>
          <w:rFonts w:ascii="Calibri" w:eastAsia="Times New Roman" w:hAnsi="Calibri" w:cs="Calibri"/>
          <w:sz w:val="24"/>
          <w:szCs w:val="24"/>
        </w:rPr>
        <w:t>TCFP Basic Wildland certification</w:t>
      </w:r>
    </w:p>
    <w:p w14:paraId="3C8D31E1" w14:textId="77777777" w:rsidR="007A6755" w:rsidRPr="00443DF0" w:rsidRDefault="003B2AC9" w:rsidP="007A6755">
      <w:pPr>
        <w:pStyle w:val="Heading2"/>
        <w:rPr>
          <w:rFonts w:eastAsia="Times New Roman"/>
          <w:color w:val="000000"/>
          <w:sz w:val="24"/>
          <w:szCs w:val="24"/>
          <w:u w:val="single"/>
        </w:rPr>
      </w:pPr>
      <w:bookmarkStart w:id="10" w:name="_Toc168712"/>
      <w:r w:rsidRPr="00443DF0">
        <w:rPr>
          <w:rFonts w:eastAsia="Times New Roman"/>
          <w:color w:val="000000"/>
          <w:sz w:val="24"/>
          <w:szCs w:val="24"/>
          <w:u w:val="single"/>
        </w:rPr>
        <w:t>Engine Operator - (ENOP) Qualification</w:t>
      </w:r>
      <w:bookmarkEnd w:id="10"/>
      <w:r w:rsidR="00D05FA3" w:rsidRPr="00443DF0">
        <w:rPr>
          <w:rFonts w:eastAsia="Times New Roman"/>
          <w:color w:val="000000"/>
          <w:sz w:val="24"/>
          <w:szCs w:val="24"/>
          <w:u w:val="single"/>
        </w:rPr>
        <w:t xml:space="preserve"> (Optional)</w:t>
      </w:r>
    </w:p>
    <w:p w14:paraId="3C0680A7"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Pre-requisites:</w:t>
      </w:r>
    </w:p>
    <w:p w14:paraId="60826108" w14:textId="77777777" w:rsidR="00121AE4" w:rsidRPr="00C80C2E" w:rsidRDefault="003B2AC9" w:rsidP="008A5CE9">
      <w:pPr>
        <w:numPr>
          <w:ilvl w:val="0"/>
          <w:numId w:val="56"/>
        </w:numPr>
        <w:contextualSpacing/>
        <w:rPr>
          <w:rFonts w:ascii="Calibri" w:eastAsia="Times New Roman" w:hAnsi="Calibri" w:cs="Calibri"/>
          <w:strike/>
          <w:sz w:val="24"/>
          <w:szCs w:val="24"/>
        </w:rPr>
      </w:pPr>
      <w:r w:rsidRPr="00C80C2E">
        <w:rPr>
          <w:rFonts w:ascii="Calibri" w:eastAsia="Times New Roman" w:hAnsi="Calibri" w:cs="Calibri"/>
          <w:strike/>
          <w:color w:val="FF0000"/>
          <w:sz w:val="24"/>
          <w:szCs w:val="24"/>
        </w:rPr>
        <w:t>All Hazards-structural qualification</w:t>
      </w:r>
      <w:r w:rsidRPr="00C80C2E">
        <w:rPr>
          <w:rFonts w:ascii="Calibri" w:eastAsia="Times New Roman" w:hAnsi="Calibri" w:cs="Calibri"/>
          <w:strike/>
          <w:sz w:val="24"/>
          <w:szCs w:val="24"/>
        </w:rPr>
        <w:t xml:space="preserve"> </w:t>
      </w:r>
    </w:p>
    <w:p w14:paraId="04D14BFF" w14:textId="4815BDB7" w:rsidR="00121AE4" w:rsidRPr="00443DF0" w:rsidRDefault="00C80C2E" w:rsidP="00C80C2E">
      <w:pPr>
        <w:ind w:left="360"/>
        <w:contextualSpacing/>
        <w:rPr>
          <w:rFonts w:ascii="Calibri" w:eastAsia="Times New Roman" w:hAnsi="Calibri" w:cs="Calibri"/>
          <w:sz w:val="24"/>
          <w:szCs w:val="24"/>
        </w:rPr>
      </w:pPr>
      <w:r>
        <w:rPr>
          <w:rFonts w:ascii="Calibri" w:eastAsia="Times New Roman" w:hAnsi="Calibri" w:cs="Calibri"/>
          <w:sz w:val="24"/>
          <w:szCs w:val="24"/>
        </w:rPr>
        <w:t xml:space="preserve">1.   </w:t>
      </w:r>
      <w:r w:rsidR="003B2AC9" w:rsidRPr="00443DF0">
        <w:rPr>
          <w:rFonts w:ascii="Calibri" w:eastAsia="Times New Roman" w:hAnsi="Calibri" w:cs="Calibri"/>
          <w:sz w:val="24"/>
          <w:szCs w:val="24"/>
        </w:rPr>
        <w:t xml:space="preserve">Basic Wildland qualification </w:t>
      </w:r>
    </w:p>
    <w:p w14:paraId="6C5D322D"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u w:val="single"/>
        </w:rPr>
        <w:t>And complete</w:t>
      </w:r>
      <w:r w:rsidRPr="00443DF0">
        <w:rPr>
          <w:rFonts w:ascii="Calibri" w:eastAsia="Times New Roman" w:hAnsi="Calibri" w:cs="Calibri"/>
          <w:sz w:val="24"/>
          <w:szCs w:val="24"/>
        </w:rPr>
        <w:t>:</w:t>
      </w:r>
    </w:p>
    <w:p w14:paraId="4E5ADF8F" w14:textId="77777777" w:rsidR="00121AE4" w:rsidRPr="00443DF0" w:rsidRDefault="003B2AC9" w:rsidP="008A5CE9">
      <w:pPr>
        <w:numPr>
          <w:ilvl w:val="0"/>
          <w:numId w:val="35"/>
        </w:numPr>
        <w:contextualSpacing/>
        <w:rPr>
          <w:rFonts w:ascii="Calibri" w:hAnsi="Calibri" w:cs="Calibri"/>
          <w:sz w:val="24"/>
          <w:szCs w:val="24"/>
        </w:rPr>
      </w:pPr>
      <w:r w:rsidRPr="00443DF0">
        <w:rPr>
          <w:rFonts w:ascii="Calibri" w:eastAsia="Times New Roman" w:hAnsi="Calibri" w:cs="Calibri"/>
          <w:sz w:val="24"/>
          <w:szCs w:val="24"/>
        </w:rPr>
        <w:t>TIFMAS Engine Operator (ENOP) task book</w:t>
      </w:r>
    </w:p>
    <w:p w14:paraId="0F3F4A7E" w14:textId="77777777" w:rsidR="00121AE4" w:rsidRPr="00443DF0" w:rsidRDefault="003B2AC9" w:rsidP="008A5CE9">
      <w:pPr>
        <w:numPr>
          <w:ilvl w:val="0"/>
          <w:numId w:val="35"/>
        </w:numPr>
        <w:contextualSpacing/>
        <w:rPr>
          <w:rFonts w:ascii="Calibri" w:hAnsi="Calibri" w:cs="Calibri"/>
          <w:color w:val="000000"/>
          <w:sz w:val="24"/>
          <w:szCs w:val="24"/>
        </w:rPr>
      </w:pPr>
      <w:r w:rsidRPr="00443DF0">
        <w:rPr>
          <w:rFonts w:ascii="Calibri" w:eastAsia="Times New Roman" w:hAnsi="Calibri" w:cs="Calibri"/>
          <w:color w:val="000000"/>
          <w:sz w:val="24"/>
          <w:szCs w:val="24"/>
        </w:rPr>
        <w:t xml:space="preserve">PMS-419 Wildland Engine Operator (At the discretion of TFS, an evaluated equivalency may be substituted). </w:t>
      </w:r>
    </w:p>
    <w:p w14:paraId="0A197993" w14:textId="77777777" w:rsidR="00121AE4" w:rsidRPr="00443DF0" w:rsidRDefault="003B2AC9" w:rsidP="008A5CE9">
      <w:pPr>
        <w:numPr>
          <w:ilvl w:val="0"/>
          <w:numId w:val="35"/>
        </w:numPr>
        <w:contextualSpacing/>
        <w:rPr>
          <w:rFonts w:ascii="Calibri" w:hAnsi="Calibri" w:cs="Calibri"/>
          <w:color w:val="000000"/>
          <w:sz w:val="24"/>
          <w:szCs w:val="24"/>
        </w:rPr>
      </w:pPr>
      <w:r w:rsidRPr="00443DF0">
        <w:rPr>
          <w:rFonts w:ascii="Calibri" w:eastAsia="Times New Roman" w:hAnsi="Calibri" w:cs="Calibri"/>
          <w:color w:val="000000"/>
          <w:sz w:val="24"/>
          <w:szCs w:val="24"/>
        </w:rPr>
        <w:t xml:space="preserve">S-211 </w:t>
      </w:r>
      <w:r w:rsidRPr="00C80C2E">
        <w:rPr>
          <w:rFonts w:ascii="Calibri" w:eastAsia="Times New Roman" w:hAnsi="Calibri" w:cs="Calibri"/>
          <w:strike/>
          <w:color w:val="FF0000"/>
          <w:sz w:val="24"/>
          <w:szCs w:val="24"/>
        </w:rPr>
        <w:t>and S131</w:t>
      </w:r>
    </w:p>
    <w:p w14:paraId="0E59BFEB" w14:textId="77777777" w:rsidR="00121AE4" w:rsidRPr="00443DF0" w:rsidRDefault="003B2AC9">
      <w:pPr>
        <w:pStyle w:val="Heading2"/>
        <w:rPr>
          <w:rFonts w:eastAsia="Times New Roman"/>
          <w:color w:val="000000"/>
          <w:sz w:val="24"/>
          <w:szCs w:val="24"/>
          <w:u w:val="single"/>
        </w:rPr>
      </w:pPr>
      <w:bookmarkStart w:id="11" w:name="_Toc168713"/>
      <w:r w:rsidRPr="00443DF0">
        <w:rPr>
          <w:rFonts w:eastAsia="Times New Roman"/>
          <w:color w:val="000000"/>
          <w:sz w:val="24"/>
          <w:szCs w:val="24"/>
          <w:u w:val="single"/>
        </w:rPr>
        <w:t>Wildland Firefighter I (FFI)/ICT 5 Qualification</w:t>
      </w:r>
      <w:bookmarkEnd w:id="11"/>
    </w:p>
    <w:p w14:paraId="242440BD"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Pre-requisites: </w:t>
      </w:r>
    </w:p>
    <w:p w14:paraId="1DD44623" w14:textId="77777777" w:rsidR="00121AE4" w:rsidRPr="00443DF0" w:rsidRDefault="003B2AC9">
      <w:pPr>
        <w:numPr>
          <w:ilvl w:val="0"/>
          <w:numId w:val="12"/>
        </w:numPr>
        <w:contextualSpacing/>
        <w:rPr>
          <w:rFonts w:ascii="Calibri" w:eastAsia="Times New Roman" w:hAnsi="Calibri" w:cs="Calibri"/>
          <w:sz w:val="24"/>
          <w:szCs w:val="24"/>
        </w:rPr>
      </w:pPr>
      <w:r w:rsidRPr="00443DF0">
        <w:rPr>
          <w:rFonts w:ascii="Calibri" w:eastAsia="Times New Roman" w:hAnsi="Calibri" w:cs="Calibri"/>
          <w:sz w:val="24"/>
          <w:szCs w:val="24"/>
        </w:rPr>
        <w:t>Basic Wildland Qualification</w:t>
      </w:r>
    </w:p>
    <w:p w14:paraId="73937E62"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And complete </w:t>
      </w:r>
    </w:p>
    <w:p w14:paraId="7C64755A" w14:textId="772854E1" w:rsidR="00121AE4" w:rsidRPr="00C80C2E" w:rsidRDefault="003B2AC9" w:rsidP="008A5CE9">
      <w:pPr>
        <w:numPr>
          <w:ilvl w:val="0"/>
          <w:numId w:val="55"/>
        </w:numPr>
        <w:contextualSpacing/>
        <w:rPr>
          <w:rFonts w:ascii="Calibri" w:hAnsi="Calibri" w:cs="Calibri"/>
          <w:sz w:val="24"/>
          <w:szCs w:val="24"/>
        </w:rPr>
      </w:pPr>
      <w:r w:rsidRPr="00443DF0">
        <w:rPr>
          <w:rFonts w:ascii="Calibri" w:eastAsia="Times New Roman" w:hAnsi="Calibri" w:cs="Calibri"/>
          <w:sz w:val="24"/>
          <w:szCs w:val="24"/>
        </w:rPr>
        <w:t>NWCG S131</w:t>
      </w:r>
    </w:p>
    <w:p w14:paraId="614D3592" w14:textId="12967BC6" w:rsidR="00C80C2E" w:rsidRPr="00C80C2E" w:rsidRDefault="00C80C2E" w:rsidP="008A5CE9">
      <w:pPr>
        <w:numPr>
          <w:ilvl w:val="0"/>
          <w:numId w:val="55"/>
        </w:numPr>
        <w:contextualSpacing/>
        <w:rPr>
          <w:rFonts w:ascii="Calibri" w:hAnsi="Calibri" w:cs="Calibri"/>
          <w:color w:val="FF0000"/>
          <w:sz w:val="24"/>
          <w:szCs w:val="24"/>
        </w:rPr>
      </w:pPr>
      <w:r w:rsidRPr="00C80C2E">
        <w:rPr>
          <w:rFonts w:ascii="Calibri" w:eastAsia="Times New Roman" w:hAnsi="Calibri" w:cs="Calibri"/>
          <w:color w:val="FF0000"/>
          <w:sz w:val="24"/>
          <w:szCs w:val="24"/>
        </w:rPr>
        <w:t>IS 200</w:t>
      </w:r>
    </w:p>
    <w:p w14:paraId="34F6F25C" w14:textId="77777777" w:rsidR="00121AE4" w:rsidRPr="00443DF0" w:rsidRDefault="003B2AC9" w:rsidP="008A5CE9">
      <w:pPr>
        <w:numPr>
          <w:ilvl w:val="0"/>
          <w:numId w:val="55"/>
        </w:numPr>
        <w:contextualSpacing/>
        <w:rPr>
          <w:rFonts w:ascii="Calibri" w:hAnsi="Calibri" w:cs="Calibri"/>
          <w:sz w:val="24"/>
          <w:szCs w:val="24"/>
        </w:rPr>
      </w:pPr>
      <w:r w:rsidRPr="00443DF0">
        <w:rPr>
          <w:rFonts w:ascii="Calibri" w:eastAsia="Times New Roman" w:hAnsi="Calibri" w:cs="Calibri"/>
          <w:sz w:val="24"/>
          <w:szCs w:val="24"/>
        </w:rPr>
        <w:t xml:space="preserve">NWCG Task Book PMS 311-14 </w:t>
      </w:r>
    </w:p>
    <w:p w14:paraId="00BC8639" w14:textId="77777777" w:rsidR="004125EC" w:rsidRPr="00443DF0" w:rsidRDefault="004125EC" w:rsidP="008A5CE9">
      <w:pPr>
        <w:numPr>
          <w:ilvl w:val="0"/>
          <w:numId w:val="55"/>
        </w:numPr>
        <w:contextualSpacing/>
        <w:rPr>
          <w:rFonts w:ascii="Calibri" w:hAnsi="Calibri" w:cs="Calibri"/>
          <w:sz w:val="24"/>
          <w:szCs w:val="24"/>
        </w:rPr>
      </w:pPr>
      <w:r w:rsidRPr="00443DF0">
        <w:rPr>
          <w:rFonts w:ascii="Calibri" w:eastAsia="Times New Roman" w:hAnsi="Calibri" w:cs="Calibri"/>
          <w:sz w:val="24"/>
          <w:szCs w:val="24"/>
        </w:rPr>
        <w:t>RT-130</w:t>
      </w:r>
      <w:r w:rsidR="00D77739" w:rsidRPr="00443DF0">
        <w:rPr>
          <w:rFonts w:ascii="Calibri" w:eastAsia="Times New Roman" w:hAnsi="Calibri" w:cs="Calibri"/>
          <w:sz w:val="24"/>
          <w:szCs w:val="24"/>
        </w:rPr>
        <w:t xml:space="preserve"> within last 12 months</w:t>
      </w:r>
    </w:p>
    <w:p w14:paraId="5B75E12B"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Other recommended NWCG training:</w:t>
      </w:r>
    </w:p>
    <w:p w14:paraId="544C0BC2" w14:textId="77777777" w:rsidR="00121AE4" w:rsidRPr="00443DF0" w:rsidRDefault="003B2AC9" w:rsidP="008A5CE9">
      <w:pPr>
        <w:numPr>
          <w:ilvl w:val="0"/>
          <w:numId w:val="52"/>
        </w:numPr>
        <w:contextualSpacing/>
        <w:rPr>
          <w:rFonts w:ascii="Calibri" w:eastAsia="Times New Roman" w:hAnsi="Calibri" w:cs="Calibri"/>
          <w:sz w:val="24"/>
          <w:szCs w:val="24"/>
        </w:rPr>
      </w:pPr>
      <w:r w:rsidRPr="00443DF0">
        <w:rPr>
          <w:rFonts w:ascii="Calibri" w:eastAsia="Times New Roman" w:hAnsi="Calibri" w:cs="Calibri"/>
          <w:sz w:val="24"/>
          <w:szCs w:val="24"/>
        </w:rPr>
        <w:t>S211 Portable Pumps and Water Use</w:t>
      </w:r>
    </w:p>
    <w:p w14:paraId="046BEE51" w14:textId="77777777" w:rsidR="00121AE4" w:rsidRPr="00443DF0" w:rsidRDefault="003B2AC9" w:rsidP="008A5CE9">
      <w:pPr>
        <w:numPr>
          <w:ilvl w:val="0"/>
          <w:numId w:val="52"/>
        </w:numPr>
        <w:contextualSpacing/>
        <w:rPr>
          <w:rFonts w:ascii="Calibri" w:eastAsia="Times New Roman" w:hAnsi="Calibri" w:cs="Calibri"/>
          <w:sz w:val="24"/>
          <w:szCs w:val="24"/>
        </w:rPr>
      </w:pPr>
      <w:r w:rsidRPr="00443DF0">
        <w:rPr>
          <w:rFonts w:ascii="Calibri" w:eastAsia="Times New Roman" w:hAnsi="Calibri" w:cs="Calibri"/>
          <w:sz w:val="24"/>
          <w:szCs w:val="24"/>
        </w:rPr>
        <w:t>S212 Wildland Fire Chain Saws</w:t>
      </w:r>
    </w:p>
    <w:p w14:paraId="3BA24EED" w14:textId="77777777" w:rsidR="00121AE4" w:rsidRPr="00443DF0" w:rsidRDefault="003B2AC9">
      <w:pPr>
        <w:pStyle w:val="Heading2"/>
        <w:rPr>
          <w:rFonts w:eastAsia="Times New Roman"/>
          <w:color w:val="000000"/>
          <w:sz w:val="24"/>
          <w:szCs w:val="24"/>
          <w:u w:val="single"/>
        </w:rPr>
      </w:pPr>
      <w:bookmarkStart w:id="12" w:name="_Toc168714"/>
      <w:r w:rsidRPr="00443DF0">
        <w:rPr>
          <w:rFonts w:eastAsia="Times New Roman"/>
          <w:color w:val="000000"/>
          <w:sz w:val="24"/>
          <w:szCs w:val="24"/>
          <w:u w:val="single"/>
        </w:rPr>
        <w:t>Engine Boss (ENGB) Qualification</w:t>
      </w:r>
      <w:bookmarkEnd w:id="12"/>
    </w:p>
    <w:p w14:paraId="5CBAA819"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Pre-requisites:</w:t>
      </w:r>
    </w:p>
    <w:p w14:paraId="7FCFA44A" w14:textId="77777777" w:rsidR="00121AE4" w:rsidRPr="00443DF0" w:rsidRDefault="003B2AC9" w:rsidP="008A5CE9">
      <w:pPr>
        <w:numPr>
          <w:ilvl w:val="0"/>
          <w:numId w:val="40"/>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 xml:space="preserve">Basic Wildland qualification </w:t>
      </w:r>
    </w:p>
    <w:p w14:paraId="5BDEA996" w14:textId="77777777" w:rsidR="00121AE4" w:rsidRPr="00443DF0" w:rsidRDefault="003B2AC9" w:rsidP="008A5CE9">
      <w:pPr>
        <w:numPr>
          <w:ilvl w:val="0"/>
          <w:numId w:val="40"/>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FFI-ICT5 qualification</w:t>
      </w:r>
    </w:p>
    <w:p w14:paraId="081CBF54" w14:textId="77777777" w:rsidR="00121AE4" w:rsidRPr="00443DF0" w:rsidRDefault="003B2AC9" w:rsidP="008A5CE9">
      <w:pPr>
        <w:numPr>
          <w:ilvl w:val="0"/>
          <w:numId w:val="40"/>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Meet NFPA 1021 Fire Officer I standards (required if using the G231 curriculum)</w:t>
      </w:r>
    </w:p>
    <w:p w14:paraId="51E4B934" w14:textId="77777777" w:rsidR="00121AE4" w:rsidRPr="00443DF0" w:rsidRDefault="003B2AC9" w:rsidP="008A5CE9">
      <w:pPr>
        <w:numPr>
          <w:ilvl w:val="1"/>
          <w:numId w:val="32"/>
        </w:numPr>
        <w:tabs>
          <w:tab w:val="left" w:pos="810"/>
        </w:tabs>
        <w:contextualSpacing/>
        <w:jc w:val="both"/>
        <w:rPr>
          <w:rFonts w:ascii="Calibri" w:hAnsi="Calibri" w:cs="Calibri"/>
          <w:sz w:val="24"/>
          <w:szCs w:val="24"/>
        </w:rPr>
      </w:pPr>
      <w:r w:rsidRPr="00443DF0">
        <w:rPr>
          <w:rFonts w:ascii="Calibri" w:eastAsia="Times New Roman" w:hAnsi="Calibri" w:cs="Calibri"/>
          <w:sz w:val="24"/>
          <w:szCs w:val="24"/>
        </w:rPr>
        <w:t xml:space="preserve">TCFP Fire Officer I certificate </w:t>
      </w:r>
    </w:p>
    <w:p w14:paraId="4EA1E8DD" w14:textId="77777777" w:rsidR="00121AE4" w:rsidRPr="00443DF0" w:rsidRDefault="003B2AC9" w:rsidP="008A5CE9">
      <w:pPr>
        <w:numPr>
          <w:ilvl w:val="1"/>
          <w:numId w:val="32"/>
        </w:numPr>
        <w:tabs>
          <w:tab w:val="left" w:pos="810"/>
        </w:tabs>
        <w:contextualSpacing/>
        <w:jc w:val="both"/>
        <w:rPr>
          <w:rFonts w:ascii="Calibri" w:hAnsi="Calibri" w:cs="Calibri"/>
          <w:sz w:val="24"/>
          <w:szCs w:val="24"/>
        </w:rPr>
      </w:pPr>
      <w:r w:rsidRPr="00443DF0">
        <w:rPr>
          <w:rFonts w:ascii="Calibri" w:eastAsia="Times New Roman" w:hAnsi="Calibri" w:cs="Calibri"/>
          <w:sz w:val="24"/>
          <w:szCs w:val="24"/>
        </w:rPr>
        <w:t>Fire Officer I certificate with Pro Board or IFSAC certification</w:t>
      </w:r>
    </w:p>
    <w:p w14:paraId="2DBC1D9D" w14:textId="31BBE120" w:rsidR="00121AE4" w:rsidRPr="00443DF0" w:rsidRDefault="003B2AC9" w:rsidP="008A5CE9">
      <w:pPr>
        <w:numPr>
          <w:ilvl w:val="0"/>
          <w:numId w:val="40"/>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Current position of Driver/Operator or higher at home jurisdiction</w:t>
      </w:r>
      <w:r w:rsidR="00065175">
        <w:rPr>
          <w:rFonts w:ascii="Calibri" w:eastAsia="Times New Roman" w:hAnsi="Calibri" w:cs="Calibri"/>
          <w:sz w:val="24"/>
          <w:szCs w:val="24"/>
        </w:rPr>
        <w:t xml:space="preserve"> </w:t>
      </w:r>
      <w:r w:rsidR="00065175" w:rsidRPr="00443DF0">
        <w:rPr>
          <w:rFonts w:ascii="Calibri" w:eastAsia="Times New Roman" w:hAnsi="Calibri" w:cs="Calibri"/>
          <w:sz w:val="24"/>
          <w:szCs w:val="24"/>
        </w:rPr>
        <w:t>(required if using the G231 curriculum)</w:t>
      </w:r>
      <w:r w:rsidRPr="00443DF0">
        <w:rPr>
          <w:rFonts w:ascii="Calibri" w:eastAsia="Times New Roman" w:hAnsi="Calibri" w:cs="Calibri"/>
          <w:sz w:val="24"/>
          <w:szCs w:val="24"/>
        </w:rPr>
        <w:t xml:space="preserve"> And complete:  </w:t>
      </w:r>
    </w:p>
    <w:p w14:paraId="24C8DD37" w14:textId="5719098C" w:rsidR="00D05FA3" w:rsidRPr="00065175" w:rsidRDefault="00A6644A" w:rsidP="008A5CE9">
      <w:pPr>
        <w:numPr>
          <w:ilvl w:val="0"/>
          <w:numId w:val="45"/>
        </w:numPr>
        <w:pBdr>
          <w:top w:val="nil"/>
          <w:left w:val="nil"/>
          <w:bottom w:val="nil"/>
          <w:right w:val="nil"/>
          <w:between w:val="nil"/>
        </w:pBdr>
        <w:contextualSpacing/>
        <w:rPr>
          <w:rFonts w:ascii="Calibri" w:hAnsi="Calibri" w:cs="Calibri"/>
          <w:sz w:val="24"/>
          <w:szCs w:val="24"/>
        </w:rPr>
      </w:pPr>
      <w:r w:rsidRPr="00065175">
        <w:rPr>
          <w:rFonts w:ascii="Calibri" w:eastAsia="Times New Roman" w:hAnsi="Calibri" w:cs="Calibri"/>
          <w:sz w:val="24"/>
          <w:szCs w:val="24"/>
        </w:rPr>
        <w:t xml:space="preserve">NWCG S230, </w:t>
      </w:r>
      <w:r w:rsidR="003B2AC9" w:rsidRPr="00065175">
        <w:rPr>
          <w:rFonts w:ascii="Calibri" w:eastAsia="Times New Roman" w:hAnsi="Calibri" w:cs="Calibri"/>
          <w:sz w:val="24"/>
          <w:szCs w:val="24"/>
        </w:rPr>
        <w:t>S290.</w:t>
      </w:r>
      <w:r w:rsidR="00D05FA3" w:rsidRPr="00065175">
        <w:rPr>
          <w:rFonts w:ascii="Calibri" w:eastAsia="Times New Roman" w:hAnsi="Calibri" w:cs="Calibri"/>
          <w:sz w:val="24"/>
          <w:szCs w:val="24"/>
        </w:rPr>
        <w:t xml:space="preserve"> </w:t>
      </w:r>
    </w:p>
    <w:p w14:paraId="48DB3DE7" w14:textId="69015768" w:rsidR="00D05FA3" w:rsidRPr="00065175" w:rsidRDefault="00D06C9C" w:rsidP="008A5CE9">
      <w:pPr>
        <w:numPr>
          <w:ilvl w:val="1"/>
          <w:numId w:val="45"/>
        </w:numPr>
        <w:pBdr>
          <w:top w:val="nil"/>
          <w:left w:val="nil"/>
          <w:bottom w:val="nil"/>
          <w:right w:val="nil"/>
          <w:between w:val="nil"/>
        </w:pBdr>
        <w:contextualSpacing/>
        <w:rPr>
          <w:rFonts w:ascii="Calibri" w:hAnsi="Calibri" w:cs="Calibri"/>
          <w:sz w:val="24"/>
          <w:szCs w:val="24"/>
        </w:rPr>
      </w:pPr>
      <w:r w:rsidRPr="00065175">
        <w:rPr>
          <w:rFonts w:ascii="Calibri" w:eastAsia="Times New Roman" w:hAnsi="Calibri" w:cs="Calibri"/>
          <w:sz w:val="24"/>
          <w:szCs w:val="24"/>
        </w:rPr>
        <w:t xml:space="preserve">S230 </w:t>
      </w:r>
      <w:r w:rsidR="00D05FA3" w:rsidRPr="00065175">
        <w:rPr>
          <w:rFonts w:ascii="Calibri" w:eastAsia="Times New Roman" w:hAnsi="Calibri" w:cs="Calibri"/>
          <w:sz w:val="24"/>
          <w:szCs w:val="24"/>
        </w:rPr>
        <w:t>Online Hybrid/Blended c</w:t>
      </w:r>
      <w:r w:rsidRPr="00065175">
        <w:rPr>
          <w:rFonts w:ascii="Calibri" w:eastAsia="Times New Roman" w:hAnsi="Calibri" w:cs="Calibri"/>
          <w:sz w:val="24"/>
          <w:szCs w:val="24"/>
        </w:rPr>
        <w:t>ours</w:t>
      </w:r>
      <w:r w:rsidR="00D05FA3" w:rsidRPr="00065175">
        <w:rPr>
          <w:rFonts w:ascii="Calibri" w:eastAsia="Times New Roman" w:hAnsi="Calibri" w:cs="Calibri"/>
          <w:sz w:val="24"/>
          <w:szCs w:val="24"/>
        </w:rPr>
        <w:t>e meets requirement</w:t>
      </w:r>
    </w:p>
    <w:p w14:paraId="1DE2A63B" w14:textId="77777777" w:rsidR="00121AE4" w:rsidRPr="00065175" w:rsidRDefault="00D05FA3" w:rsidP="008A5CE9">
      <w:pPr>
        <w:numPr>
          <w:ilvl w:val="1"/>
          <w:numId w:val="45"/>
        </w:numPr>
        <w:pBdr>
          <w:top w:val="nil"/>
          <w:left w:val="nil"/>
          <w:bottom w:val="nil"/>
          <w:right w:val="nil"/>
          <w:between w:val="nil"/>
        </w:pBdr>
        <w:contextualSpacing/>
        <w:rPr>
          <w:rFonts w:ascii="Calibri" w:hAnsi="Calibri" w:cs="Calibri"/>
          <w:sz w:val="24"/>
          <w:szCs w:val="24"/>
        </w:rPr>
      </w:pPr>
      <w:r w:rsidRPr="00065175">
        <w:rPr>
          <w:rFonts w:ascii="Calibri" w:eastAsia="Times New Roman" w:hAnsi="Calibri" w:cs="Calibri"/>
          <w:sz w:val="24"/>
          <w:szCs w:val="24"/>
        </w:rPr>
        <w:t>Online only S230 does not meet requirement</w:t>
      </w:r>
      <w:r w:rsidR="00D06C9C" w:rsidRPr="00065175">
        <w:rPr>
          <w:rFonts w:ascii="Calibri" w:eastAsia="Times New Roman" w:hAnsi="Calibri" w:cs="Calibri"/>
          <w:sz w:val="24"/>
          <w:szCs w:val="24"/>
        </w:rPr>
        <w:t xml:space="preserve"> </w:t>
      </w:r>
    </w:p>
    <w:p w14:paraId="1B0FDAB6" w14:textId="77777777" w:rsidR="00121AE4" w:rsidRPr="00443DF0" w:rsidRDefault="003B2AC9" w:rsidP="008A5CE9">
      <w:pPr>
        <w:numPr>
          <w:ilvl w:val="0"/>
          <w:numId w:val="45"/>
        </w:numPr>
        <w:pBdr>
          <w:top w:val="nil"/>
          <w:left w:val="nil"/>
          <w:bottom w:val="nil"/>
          <w:right w:val="nil"/>
          <w:between w:val="nil"/>
        </w:pBdr>
        <w:contextualSpacing/>
        <w:rPr>
          <w:rFonts w:ascii="Calibri" w:hAnsi="Calibri" w:cs="Calibri"/>
          <w:color w:val="000000"/>
          <w:sz w:val="24"/>
          <w:szCs w:val="24"/>
        </w:rPr>
      </w:pPr>
      <w:r w:rsidRPr="00C80C2E">
        <w:rPr>
          <w:rFonts w:ascii="Calibri" w:eastAsia="Times New Roman" w:hAnsi="Calibri" w:cs="Calibri"/>
          <w:strike/>
          <w:color w:val="FF0000"/>
          <w:sz w:val="24"/>
          <w:szCs w:val="24"/>
        </w:rPr>
        <w:t>IS 700a, IS 800b,</w:t>
      </w:r>
      <w:r w:rsidRPr="00443DF0">
        <w:rPr>
          <w:rFonts w:ascii="Calibri" w:eastAsia="Times New Roman" w:hAnsi="Calibri" w:cs="Calibri"/>
          <w:color w:val="000000"/>
          <w:sz w:val="24"/>
          <w:szCs w:val="24"/>
        </w:rPr>
        <w:t xml:space="preserve"> IS 200.</w:t>
      </w:r>
    </w:p>
    <w:p w14:paraId="4A463136" w14:textId="77777777" w:rsidR="00121AE4" w:rsidRPr="00443DF0" w:rsidRDefault="003B2AC9" w:rsidP="008A5CE9">
      <w:pPr>
        <w:numPr>
          <w:ilvl w:val="0"/>
          <w:numId w:val="45"/>
        </w:numPr>
        <w:pBdr>
          <w:top w:val="nil"/>
          <w:left w:val="nil"/>
          <w:bottom w:val="nil"/>
          <w:right w:val="nil"/>
          <w:between w:val="nil"/>
        </w:pBdr>
        <w:contextualSpacing/>
        <w:rPr>
          <w:rFonts w:ascii="Calibri" w:hAnsi="Calibri" w:cs="Calibri"/>
          <w:color w:val="000000"/>
          <w:sz w:val="24"/>
          <w:szCs w:val="24"/>
        </w:rPr>
      </w:pPr>
      <w:r w:rsidRPr="00443DF0">
        <w:rPr>
          <w:rFonts w:ascii="Calibri" w:eastAsia="Times New Roman" w:hAnsi="Calibri" w:cs="Calibri"/>
          <w:color w:val="000000"/>
          <w:sz w:val="24"/>
          <w:szCs w:val="24"/>
        </w:rPr>
        <w:t>NWCG Task Books PMS 311-13.</w:t>
      </w:r>
    </w:p>
    <w:p w14:paraId="01DACE32" w14:textId="77777777" w:rsidR="004125EC" w:rsidRPr="00443DF0" w:rsidRDefault="004125EC" w:rsidP="008A5CE9">
      <w:pPr>
        <w:numPr>
          <w:ilvl w:val="0"/>
          <w:numId w:val="45"/>
        </w:numPr>
        <w:pBdr>
          <w:top w:val="nil"/>
          <w:left w:val="nil"/>
          <w:bottom w:val="nil"/>
          <w:right w:val="nil"/>
          <w:between w:val="nil"/>
        </w:pBdr>
        <w:contextualSpacing/>
        <w:rPr>
          <w:rFonts w:ascii="Calibri" w:hAnsi="Calibri" w:cs="Calibri"/>
          <w:sz w:val="24"/>
          <w:szCs w:val="24"/>
        </w:rPr>
      </w:pPr>
      <w:r w:rsidRPr="00443DF0">
        <w:rPr>
          <w:rFonts w:ascii="Calibri" w:eastAsia="Times New Roman" w:hAnsi="Calibri" w:cs="Calibri"/>
          <w:sz w:val="24"/>
          <w:szCs w:val="24"/>
        </w:rPr>
        <w:t>RT-130</w:t>
      </w:r>
      <w:r w:rsidR="00D77739" w:rsidRPr="00443DF0">
        <w:rPr>
          <w:rFonts w:ascii="Calibri" w:eastAsia="Times New Roman" w:hAnsi="Calibri" w:cs="Calibri"/>
          <w:sz w:val="24"/>
          <w:szCs w:val="24"/>
        </w:rPr>
        <w:t xml:space="preserve"> within last 12 months</w:t>
      </w:r>
    </w:p>
    <w:p w14:paraId="42250504"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Other recommended NWCG training:</w:t>
      </w:r>
    </w:p>
    <w:p w14:paraId="213E54C8" w14:textId="77777777" w:rsidR="00121AE4" w:rsidRPr="00443DF0" w:rsidRDefault="003B2AC9" w:rsidP="008A5CE9">
      <w:pPr>
        <w:numPr>
          <w:ilvl w:val="0"/>
          <w:numId w:val="41"/>
        </w:numPr>
        <w:contextualSpacing/>
        <w:rPr>
          <w:rFonts w:ascii="Calibri" w:eastAsia="Times New Roman" w:hAnsi="Calibri" w:cs="Calibri"/>
          <w:sz w:val="24"/>
          <w:szCs w:val="24"/>
        </w:rPr>
      </w:pPr>
      <w:r w:rsidRPr="00443DF0">
        <w:rPr>
          <w:rFonts w:ascii="Calibri" w:eastAsia="Times New Roman" w:hAnsi="Calibri" w:cs="Calibri"/>
          <w:sz w:val="24"/>
          <w:szCs w:val="24"/>
        </w:rPr>
        <w:t xml:space="preserve">S219 Ignition Operations </w:t>
      </w:r>
    </w:p>
    <w:p w14:paraId="6F473D77" w14:textId="77777777" w:rsidR="00121AE4" w:rsidRPr="00443DF0" w:rsidRDefault="003B2AC9" w:rsidP="008A5CE9">
      <w:pPr>
        <w:numPr>
          <w:ilvl w:val="0"/>
          <w:numId w:val="41"/>
        </w:numPr>
        <w:contextualSpacing/>
        <w:rPr>
          <w:rFonts w:ascii="Calibri" w:eastAsia="Times New Roman" w:hAnsi="Calibri" w:cs="Calibri"/>
          <w:sz w:val="24"/>
          <w:szCs w:val="24"/>
        </w:rPr>
      </w:pPr>
      <w:r w:rsidRPr="00443DF0">
        <w:rPr>
          <w:rFonts w:ascii="Calibri" w:eastAsia="Times New Roman" w:hAnsi="Calibri" w:cs="Calibri"/>
          <w:sz w:val="24"/>
          <w:szCs w:val="24"/>
        </w:rPr>
        <w:t>S231 Engine Boss (Single Resource)</w:t>
      </w:r>
    </w:p>
    <w:p w14:paraId="1B0E0302" w14:textId="54173762" w:rsidR="00121AE4" w:rsidRDefault="003B2AC9" w:rsidP="008A5CE9">
      <w:pPr>
        <w:numPr>
          <w:ilvl w:val="0"/>
          <w:numId w:val="41"/>
        </w:numPr>
        <w:contextualSpacing/>
        <w:rPr>
          <w:rFonts w:ascii="Calibri" w:eastAsia="Times New Roman" w:hAnsi="Calibri" w:cs="Calibri"/>
          <w:sz w:val="24"/>
          <w:szCs w:val="24"/>
        </w:rPr>
      </w:pPr>
      <w:r w:rsidRPr="00443DF0">
        <w:rPr>
          <w:rFonts w:ascii="Calibri" w:eastAsia="Times New Roman" w:hAnsi="Calibri" w:cs="Calibri"/>
          <w:sz w:val="24"/>
          <w:szCs w:val="24"/>
        </w:rPr>
        <w:t>S270 Basic Air Operations</w:t>
      </w:r>
    </w:p>
    <w:p w14:paraId="19B488A4" w14:textId="29F97F45" w:rsidR="00C80C2E" w:rsidRPr="00C80C2E" w:rsidRDefault="00C80C2E" w:rsidP="008A5CE9">
      <w:pPr>
        <w:numPr>
          <w:ilvl w:val="0"/>
          <w:numId w:val="41"/>
        </w:numPr>
        <w:contextualSpacing/>
        <w:rPr>
          <w:rFonts w:ascii="Calibri" w:eastAsia="Times New Roman" w:hAnsi="Calibri" w:cs="Calibri"/>
          <w:color w:val="FF0000"/>
          <w:sz w:val="24"/>
          <w:szCs w:val="24"/>
        </w:rPr>
      </w:pPr>
      <w:r w:rsidRPr="00C80C2E">
        <w:rPr>
          <w:rFonts w:ascii="Calibri" w:eastAsia="Times New Roman" w:hAnsi="Calibri" w:cs="Calibri"/>
          <w:color w:val="FF0000"/>
          <w:sz w:val="24"/>
          <w:szCs w:val="24"/>
        </w:rPr>
        <w:t>S260 Interagency Incident Business Management</w:t>
      </w:r>
    </w:p>
    <w:p w14:paraId="0396121C" w14:textId="77777777" w:rsidR="00121AE4" w:rsidRPr="00443DF0" w:rsidRDefault="003B2AC9" w:rsidP="008A5CE9">
      <w:pPr>
        <w:numPr>
          <w:ilvl w:val="0"/>
          <w:numId w:val="41"/>
        </w:numPr>
        <w:contextualSpacing/>
        <w:rPr>
          <w:rFonts w:ascii="Calibri" w:eastAsia="Times New Roman" w:hAnsi="Calibri" w:cs="Calibri"/>
          <w:sz w:val="24"/>
          <w:szCs w:val="24"/>
        </w:rPr>
      </w:pPr>
      <w:r w:rsidRPr="00443DF0">
        <w:rPr>
          <w:rFonts w:ascii="Calibri" w:eastAsia="Times New Roman" w:hAnsi="Calibri" w:cs="Calibri"/>
          <w:sz w:val="24"/>
          <w:szCs w:val="24"/>
        </w:rPr>
        <w:t>L280 Followership to Leadership</w:t>
      </w:r>
    </w:p>
    <w:p w14:paraId="2F41805C" w14:textId="77777777" w:rsidR="00A6644A" w:rsidRPr="00443DF0" w:rsidRDefault="00A6644A" w:rsidP="00A6644A">
      <w:pPr>
        <w:pStyle w:val="Heading2"/>
        <w:rPr>
          <w:rFonts w:eastAsia="Times New Roman"/>
          <w:color w:val="auto"/>
          <w:sz w:val="24"/>
          <w:szCs w:val="24"/>
          <w:u w:val="single"/>
        </w:rPr>
      </w:pPr>
      <w:bookmarkStart w:id="13" w:name="_Toc168715"/>
      <w:r w:rsidRPr="00443DF0">
        <w:rPr>
          <w:rFonts w:eastAsia="Times New Roman"/>
          <w:color w:val="auto"/>
          <w:sz w:val="24"/>
          <w:szCs w:val="24"/>
          <w:u w:val="single"/>
        </w:rPr>
        <w:t>Incident Commander Type 4 (ICT4) Qualification</w:t>
      </w:r>
      <w:bookmarkEnd w:id="13"/>
    </w:p>
    <w:p w14:paraId="7EE60822" w14:textId="77777777" w:rsidR="00A6644A" w:rsidRPr="00443DF0" w:rsidRDefault="00A6644A" w:rsidP="00A6644A">
      <w:pPr>
        <w:rPr>
          <w:rFonts w:ascii="Calibri" w:hAnsi="Calibri" w:cs="Calibri"/>
          <w:sz w:val="24"/>
          <w:szCs w:val="24"/>
        </w:rPr>
      </w:pPr>
      <w:r w:rsidRPr="00443DF0">
        <w:rPr>
          <w:rFonts w:ascii="Calibri" w:hAnsi="Calibri" w:cs="Calibri"/>
          <w:sz w:val="24"/>
          <w:szCs w:val="24"/>
        </w:rPr>
        <w:t>Pre-requisites:</w:t>
      </w:r>
    </w:p>
    <w:p w14:paraId="59D301D4" w14:textId="77777777" w:rsidR="00A6644A" w:rsidRPr="00443DF0" w:rsidRDefault="00A6644A" w:rsidP="008A5CE9">
      <w:pPr>
        <w:numPr>
          <w:ilvl w:val="0"/>
          <w:numId w:val="21"/>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Qualified as single resource boss</w:t>
      </w:r>
    </w:p>
    <w:p w14:paraId="0EF9F710" w14:textId="77777777" w:rsidR="00A6644A" w:rsidRPr="00443DF0" w:rsidRDefault="00A6644A" w:rsidP="00A6644A">
      <w:pPr>
        <w:rPr>
          <w:rFonts w:ascii="Calibri" w:hAnsi="Calibri" w:cs="Calibri"/>
          <w:sz w:val="24"/>
          <w:szCs w:val="24"/>
        </w:rPr>
      </w:pPr>
      <w:r w:rsidRPr="00443DF0">
        <w:rPr>
          <w:rFonts w:ascii="Calibri" w:hAnsi="Calibri" w:cs="Calibri"/>
          <w:sz w:val="24"/>
          <w:szCs w:val="24"/>
        </w:rPr>
        <w:t>And Complete</w:t>
      </w:r>
    </w:p>
    <w:p w14:paraId="2687DA82" w14:textId="77777777" w:rsidR="00A6644A" w:rsidRPr="00443DF0" w:rsidRDefault="00A6644A" w:rsidP="00A6644A">
      <w:pPr>
        <w:numPr>
          <w:ilvl w:val="0"/>
          <w:numId w:val="1"/>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RT130</w:t>
      </w:r>
      <w:r w:rsidR="00D05FA3" w:rsidRPr="00443DF0">
        <w:rPr>
          <w:rFonts w:ascii="Calibri" w:hAnsi="Calibri" w:cs="Calibri"/>
          <w:sz w:val="24"/>
          <w:szCs w:val="24"/>
        </w:rPr>
        <w:t xml:space="preserve"> </w:t>
      </w:r>
      <w:r w:rsidR="00D77739" w:rsidRPr="00443DF0">
        <w:rPr>
          <w:rFonts w:ascii="Calibri" w:eastAsia="Times New Roman" w:hAnsi="Calibri" w:cs="Calibri"/>
          <w:sz w:val="24"/>
          <w:szCs w:val="24"/>
        </w:rPr>
        <w:t>within last 12 months</w:t>
      </w:r>
    </w:p>
    <w:p w14:paraId="44D681D2" w14:textId="77777777" w:rsidR="00A6644A" w:rsidRPr="00443DF0" w:rsidRDefault="00A6644A" w:rsidP="00A6644A">
      <w:pPr>
        <w:numPr>
          <w:ilvl w:val="0"/>
          <w:numId w:val="1"/>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S200</w:t>
      </w:r>
    </w:p>
    <w:p w14:paraId="39BC8D63" w14:textId="77777777" w:rsidR="00C80C2E" w:rsidRPr="00C80C2E" w:rsidRDefault="00A6644A" w:rsidP="00A6644A">
      <w:pPr>
        <w:numPr>
          <w:ilvl w:val="0"/>
          <w:numId w:val="1"/>
        </w:numPr>
        <w:contextualSpacing/>
        <w:rPr>
          <w:rFonts w:ascii="Calibri" w:hAnsi="Calibri" w:cs="Calibri"/>
          <w:sz w:val="24"/>
          <w:szCs w:val="24"/>
        </w:rPr>
      </w:pPr>
      <w:r w:rsidRPr="00443DF0">
        <w:rPr>
          <w:rFonts w:ascii="Calibri" w:eastAsia="Times New Roman" w:hAnsi="Calibri" w:cs="Calibri"/>
          <w:sz w:val="24"/>
          <w:szCs w:val="24"/>
        </w:rPr>
        <w:t>NWCG Task Book PMS 311-03</w:t>
      </w:r>
    </w:p>
    <w:p w14:paraId="0F3EEDFB" w14:textId="77777777" w:rsidR="00C80C2E" w:rsidRPr="00C80C2E" w:rsidRDefault="00C80C2E" w:rsidP="00C80C2E">
      <w:pPr>
        <w:contextualSpacing/>
        <w:rPr>
          <w:rFonts w:ascii="Calibri" w:eastAsia="Times New Roman" w:hAnsi="Calibri" w:cs="Calibri"/>
          <w:color w:val="FF0000"/>
          <w:sz w:val="24"/>
          <w:szCs w:val="24"/>
        </w:rPr>
      </w:pPr>
      <w:r w:rsidRPr="00C80C2E">
        <w:rPr>
          <w:rFonts w:ascii="Calibri" w:eastAsia="Times New Roman" w:hAnsi="Calibri" w:cs="Calibri"/>
          <w:color w:val="FF0000"/>
          <w:sz w:val="24"/>
          <w:szCs w:val="24"/>
        </w:rPr>
        <w:t xml:space="preserve">Other recommended NWCG training: </w:t>
      </w:r>
    </w:p>
    <w:p w14:paraId="7C3C616A" w14:textId="77777777" w:rsidR="00C80C2E" w:rsidRPr="00C80C2E" w:rsidRDefault="00C80C2E" w:rsidP="008A5CE9">
      <w:pPr>
        <w:pStyle w:val="ListParagraph"/>
        <w:numPr>
          <w:ilvl w:val="0"/>
          <w:numId w:val="81"/>
        </w:numPr>
        <w:rPr>
          <w:rFonts w:ascii="Calibri" w:hAnsi="Calibri" w:cs="Calibri"/>
          <w:color w:val="FF0000"/>
          <w:sz w:val="24"/>
          <w:szCs w:val="24"/>
        </w:rPr>
      </w:pPr>
      <w:r w:rsidRPr="00C80C2E">
        <w:rPr>
          <w:rFonts w:ascii="Calibri" w:eastAsia="Source Sans Pro" w:hAnsi="Calibri" w:cs="Calibri"/>
          <w:color w:val="FF0000"/>
          <w:sz w:val="24"/>
          <w:szCs w:val="24"/>
        </w:rPr>
        <w:t>S219 Firing Operations</w:t>
      </w:r>
    </w:p>
    <w:p w14:paraId="3372184B" w14:textId="77777777" w:rsidR="00C80C2E" w:rsidRPr="002847B2" w:rsidRDefault="00C80C2E" w:rsidP="008A5CE9">
      <w:pPr>
        <w:pStyle w:val="ListParagraph"/>
        <w:numPr>
          <w:ilvl w:val="0"/>
          <w:numId w:val="81"/>
        </w:numPr>
        <w:rPr>
          <w:rFonts w:ascii="Calibri" w:hAnsi="Calibri" w:cs="Calibri"/>
          <w:sz w:val="24"/>
          <w:szCs w:val="24"/>
        </w:rPr>
      </w:pPr>
      <w:r w:rsidRPr="00C80C2E">
        <w:rPr>
          <w:rFonts w:ascii="Calibri" w:eastAsia="Source Sans Pro" w:hAnsi="Calibri" w:cs="Calibri"/>
          <w:color w:val="FF0000"/>
          <w:sz w:val="24"/>
          <w:szCs w:val="24"/>
        </w:rPr>
        <w:t>S215 Fire Operations in the Wildland/Urban Interface</w:t>
      </w:r>
    </w:p>
    <w:p w14:paraId="7E542D2B" w14:textId="77777777" w:rsidR="00334297" w:rsidRDefault="00A6644A" w:rsidP="00334297">
      <w:pPr>
        <w:contextualSpacing/>
        <w:rPr>
          <w:rFonts w:ascii="Calibri" w:eastAsia="Times New Roman" w:hAnsi="Calibri" w:cs="Calibri"/>
          <w:sz w:val="24"/>
          <w:szCs w:val="24"/>
        </w:rPr>
      </w:pPr>
      <w:r w:rsidRPr="00443DF0">
        <w:rPr>
          <w:rFonts w:ascii="Calibri" w:eastAsia="Times New Roman" w:hAnsi="Calibri" w:cs="Calibri"/>
          <w:sz w:val="24"/>
          <w:szCs w:val="24"/>
        </w:rPr>
        <w:t xml:space="preserve"> </w:t>
      </w:r>
      <w:bookmarkStart w:id="14" w:name="_Toc168716"/>
    </w:p>
    <w:p w14:paraId="376A31E0" w14:textId="2D65AA56" w:rsidR="00121AE4" w:rsidRPr="00334297" w:rsidRDefault="003B2AC9" w:rsidP="00334297">
      <w:pPr>
        <w:contextualSpacing/>
        <w:rPr>
          <w:rFonts w:ascii="Calibri" w:hAnsi="Calibri" w:cs="Calibri"/>
          <w:sz w:val="24"/>
          <w:szCs w:val="24"/>
        </w:rPr>
      </w:pPr>
      <w:r w:rsidRPr="00443DF0">
        <w:rPr>
          <w:rFonts w:eastAsia="Times New Roman"/>
          <w:color w:val="000000"/>
          <w:sz w:val="24"/>
          <w:szCs w:val="24"/>
          <w:u w:val="single"/>
        </w:rPr>
        <w:t>Strike Team Leader</w:t>
      </w:r>
      <w:r w:rsidR="00334297">
        <w:rPr>
          <w:rFonts w:eastAsia="Times New Roman"/>
          <w:color w:val="FF0000"/>
          <w:sz w:val="24"/>
          <w:szCs w:val="24"/>
          <w:u w:val="single"/>
        </w:rPr>
        <w:t>-</w:t>
      </w:r>
      <w:r w:rsidR="00334297" w:rsidRPr="00334297">
        <w:rPr>
          <w:rFonts w:eastAsia="Times New Roman"/>
          <w:color w:val="FF0000"/>
          <w:sz w:val="24"/>
          <w:szCs w:val="24"/>
          <w:u w:val="single"/>
        </w:rPr>
        <w:t>Engine</w:t>
      </w:r>
      <w:r w:rsidRPr="00443DF0">
        <w:rPr>
          <w:rFonts w:eastAsia="Times New Roman"/>
          <w:color w:val="000000"/>
          <w:sz w:val="24"/>
          <w:szCs w:val="24"/>
          <w:u w:val="single"/>
        </w:rPr>
        <w:t xml:space="preserve"> (STEN) Qualification</w:t>
      </w:r>
      <w:bookmarkEnd w:id="14"/>
    </w:p>
    <w:p w14:paraId="000838D1"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Pre-requisites:</w:t>
      </w:r>
    </w:p>
    <w:p w14:paraId="5678669E" w14:textId="77777777" w:rsidR="00121AE4" w:rsidRPr="00443DF0" w:rsidRDefault="003B2AC9" w:rsidP="008A5CE9">
      <w:pPr>
        <w:numPr>
          <w:ilvl w:val="0"/>
          <w:numId w:val="42"/>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 xml:space="preserve">Basic Wildland </w:t>
      </w:r>
    </w:p>
    <w:p w14:paraId="64059A2F" w14:textId="77777777" w:rsidR="00121AE4" w:rsidRPr="00443DF0" w:rsidRDefault="003B2AC9" w:rsidP="008A5CE9">
      <w:pPr>
        <w:numPr>
          <w:ilvl w:val="0"/>
          <w:numId w:val="42"/>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FFI-ICT5 qualification</w:t>
      </w:r>
    </w:p>
    <w:p w14:paraId="45F8DBEF" w14:textId="77777777" w:rsidR="00121AE4" w:rsidRPr="00443DF0" w:rsidRDefault="003B2AC9" w:rsidP="008A5CE9">
      <w:pPr>
        <w:numPr>
          <w:ilvl w:val="0"/>
          <w:numId w:val="42"/>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Engine Boss qualification</w:t>
      </w:r>
    </w:p>
    <w:p w14:paraId="771A3803" w14:textId="77777777" w:rsidR="00121AE4" w:rsidRPr="00443DF0" w:rsidRDefault="003B2AC9" w:rsidP="008A5CE9">
      <w:pPr>
        <w:numPr>
          <w:ilvl w:val="0"/>
          <w:numId w:val="42"/>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Meet NFPA 1021 Fire Officer II standards (required if using the G330 curriculum)</w:t>
      </w:r>
    </w:p>
    <w:p w14:paraId="43E3C346" w14:textId="77777777" w:rsidR="00121AE4" w:rsidRPr="00443DF0" w:rsidRDefault="003B2AC9" w:rsidP="008A5CE9">
      <w:pPr>
        <w:numPr>
          <w:ilvl w:val="1"/>
          <w:numId w:val="46"/>
        </w:numPr>
        <w:tabs>
          <w:tab w:val="left" w:pos="810"/>
        </w:tabs>
        <w:contextualSpacing/>
        <w:jc w:val="both"/>
        <w:rPr>
          <w:rFonts w:ascii="Calibri" w:hAnsi="Calibri" w:cs="Calibri"/>
          <w:sz w:val="24"/>
          <w:szCs w:val="24"/>
        </w:rPr>
      </w:pPr>
      <w:r w:rsidRPr="00443DF0">
        <w:rPr>
          <w:rFonts w:ascii="Calibri" w:eastAsia="Times New Roman" w:hAnsi="Calibri" w:cs="Calibri"/>
          <w:sz w:val="24"/>
          <w:szCs w:val="24"/>
        </w:rPr>
        <w:t xml:space="preserve">TCFP Fire Officer II certificate </w:t>
      </w:r>
    </w:p>
    <w:p w14:paraId="13C73BC2" w14:textId="77777777" w:rsidR="00121AE4" w:rsidRPr="00443DF0" w:rsidRDefault="003B2AC9" w:rsidP="008A5CE9">
      <w:pPr>
        <w:numPr>
          <w:ilvl w:val="1"/>
          <w:numId w:val="46"/>
        </w:numPr>
        <w:tabs>
          <w:tab w:val="left" w:pos="810"/>
        </w:tabs>
        <w:contextualSpacing/>
        <w:jc w:val="both"/>
        <w:rPr>
          <w:rFonts w:ascii="Calibri" w:hAnsi="Calibri" w:cs="Calibri"/>
          <w:sz w:val="24"/>
          <w:szCs w:val="24"/>
        </w:rPr>
      </w:pPr>
      <w:r w:rsidRPr="00443DF0">
        <w:rPr>
          <w:rFonts w:ascii="Calibri" w:eastAsia="Times New Roman" w:hAnsi="Calibri" w:cs="Calibri"/>
          <w:sz w:val="24"/>
          <w:szCs w:val="24"/>
        </w:rPr>
        <w:t>Fire Officer II with Pro Board or IFSAC certification is recognized</w:t>
      </w:r>
    </w:p>
    <w:p w14:paraId="5D4C4775" w14:textId="77777777" w:rsidR="00121AE4" w:rsidRPr="00443DF0" w:rsidRDefault="003B2AC9" w:rsidP="008A5CE9">
      <w:pPr>
        <w:numPr>
          <w:ilvl w:val="0"/>
          <w:numId w:val="42"/>
        </w:numPr>
        <w:ind w:left="720"/>
        <w:contextualSpacing/>
        <w:rPr>
          <w:rFonts w:ascii="Calibri" w:eastAsia="Times New Roman" w:hAnsi="Calibri" w:cs="Calibri"/>
          <w:sz w:val="24"/>
          <w:szCs w:val="24"/>
        </w:rPr>
      </w:pPr>
      <w:r w:rsidRPr="00443DF0">
        <w:rPr>
          <w:rFonts w:ascii="Calibri" w:eastAsia="Times New Roman" w:hAnsi="Calibri" w:cs="Calibri"/>
          <w:sz w:val="24"/>
          <w:szCs w:val="24"/>
        </w:rPr>
        <w:t>Current position of Company Officer or higher at home jurisdiction (required if using the G330 curriculum)</w:t>
      </w:r>
    </w:p>
    <w:p w14:paraId="525E465E"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And complete:</w:t>
      </w:r>
    </w:p>
    <w:p w14:paraId="05BE6F73" w14:textId="2E7B7127" w:rsidR="00121AE4" w:rsidRPr="00443DF0" w:rsidRDefault="003B2AC9"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 xml:space="preserve">NWCG S330 Strike Team Leader </w:t>
      </w:r>
    </w:p>
    <w:p w14:paraId="75C64672" w14:textId="77777777" w:rsidR="00121AE4" w:rsidRPr="00443DF0" w:rsidRDefault="003B2AC9"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S215 Fire Operations in the Urban Wildland Interface</w:t>
      </w:r>
    </w:p>
    <w:p w14:paraId="5289820B" w14:textId="77777777" w:rsidR="00121AE4" w:rsidRPr="00443DF0" w:rsidRDefault="003B2AC9"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NWCG Task Book 311-10</w:t>
      </w:r>
    </w:p>
    <w:p w14:paraId="004EB8F1" w14:textId="77777777" w:rsidR="000D05FE" w:rsidRPr="00443DF0" w:rsidRDefault="000D05FE"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RT-130</w:t>
      </w:r>
      <w:r w:rsidR="00D77739" w:rsidRPr="00443DF0">
        <w:rPr>
          <w:rFonts w:ascii="Calibri" w:eastAsia="Times New Roman" w:hAnsi="Calibri" w:cs="Calibri"/>
          <w:sz w:val="24"/>
          <w:szCs w:val="24"/>
        </w:rPr>
        <w:t xml:space="preserve"> within last 12 months</w:t>
      </w:r>
    </w:p>
    <w:p w14:paraId="671999F7" w14:textId="77777777" w:rsidR="000D05FE" w:rsidRPr="00443DF0" w:rsidRDefault="000D05FE"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ICS-300</w:t>
      </w:r>
    </w:p>
    <w:p w14:paraId="5C347D36" w14:textId="77777777" w:rsidR="000D05FE" w:rsidRPr="00443DF0" w:rsidRDefault="000D05FE" w:rsidP="008A5CE9">
      <w:pPr>
        <w:numPr>
          <w:ilvl w:val="0"/>
          <w:numId w:val="44"/>
        </w:numPr>
        <w:contextualSpacing/>
        <w:rPr>
          <w:rFonts w:ascii="Calibri" w:hAnsi="Calibri" w:cs="Calibri"/>
          <w:sz w:val="24"/>
          <w:szCs w:val="24"/>
        </w:rPr>
      </w:pPr>
      <w:r w:rsidRPr="00443DF0">
        <w:rPr>
          <w:rFonts w:ascii="Calibri" w:eastAsia="Times New Roman" w:hAnsi="Calibri" w:cs="Calibri"/>
          <w:sz w:val="24"/>
          <w:szCs w:val="24"/>
        </w:rPr>
        <w:t>IS-800B</w:t>
      </w:r>
    </w:p>
    <w:p w14:paraId="64B458BB"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Other recommended NWCG training:</w:t>
      </w:r>
    </w:p>
    <w:p w14:paraId="75BCEF26" w14:textId="77777777" w:rsidR="00121AE4" w:rsidRPr="00443DF0" w:rsidRDefault="003B2AC9" w:rsidP="008A5CE9">
      <w:pPr>
        <w:numPr>
          <w:ilvl w:val="0"/>
          <w:numId w:val="39"/>
        </w:numPr>
        <w:contextualSpacing/>
        <w:rPr>
          <w:rFonts w:ascii="Calibri" w:eastAsia="Times New Roman" w:hAnsi="Calibri" w:cs="Calibri"/>
          <w:sz w:val="24"/>
          <w:szCs w:val="24"/>
        </w:rPr>
      </w:pPr>
      <w:r w:rsidRPr="00443DF0">
        <w:rPr>
          <w:rFonts w:ascii="Calibri" w:eastAsia="Times New Roman" w:hAnsi="Calibri" w:cs="Calibri"/>
          <w:sz w:val="24"/>
          <w:szCs w:val="24"/>
        </w:rPr>
        <w:t>L380 Fireline Leadership</w:t>
      </w:r>
    </w:p>
    <w:p w14:paraId="6C2F7040" w14:textId="752357AB" w:rsidR="00121AE4" w:rsidRPr="00443DF0" w:rsidRDefault="003B2AC9">
      <w:pPr>
        <w:pStyle w:val="Heading2"/>
        <w:rPr>
          <w:rFonts w:eastAsia="Times New Roman"/>
          <w:color w:val="auto"/>
          <w:sz w:val="24"/>
          <w:szCs w:val="24"/>
          <w:u w:val="single"/>
        </w:rPr>
      </w:pPr>
      <w:bookmarkStart w:id="15" w:name="_Toc168717"/>
      <w:r w:rsidRPr="00443DF0">
        <w:rPr>
          <w:rFonts w:eastAsia="Times New Roman"/>
          <w:color w:val="auto"/>
          <w:sz w:val="24"/>
          <w:szCs w:val="24"/>
          <w:u w:val="single"/>
        </w:rPr>
        <w:t>Task Force Leader</w:t>
      </w:r>
      <w:r w:rsidR="00334297">
        <w:rPr>
          <w:rFonts w:eastAsia="Times New Roman"/>
          <w:color w:val="auto"/>
          <w:sz w:val="24"/>
          <w:szCs w:val="24"/>
          <w:u w:val="single"/>
        </w:rPr>
        <w:t xml:space="preserve"> </w:t>
      </w:r>
      <w:r w:rsidR="00334297" w:rsidRPr="00334297">
        <w:rPr>
          <w:rFonts w:eastAsia="Times New Roman"/>
          <w:color w:val="FF0000"/>
          <w:sz w:val="24"/>
          <w:szCs w:val="24"/>
          <w:u w:val="single"/>
        </w:rPr>
        <w:t>(TFLD)</w:t>
      </w:r>
      <w:r w:rsidR="00A82F27" w:rsidRPr="00443DF0">
        <w:rPr>
          <w:rFonts w:eastAsia="Times New Roman"/>
          <w:color w:val="auto"/>
          <w:sz w:val="24"/>
          <w:szCs w:val="24"/>
          <w:u w:val="single"/>
        </w:rPr>
        <w:t xml:space="preserve"> Qualification</w:t>
      </w:r>
      <w:bookmarkEnd w:id="15"/>
    </w:p>
    <w:p w14:paraId="72F2335E" w14:textId="77777777" w:rsidR="00121AE4" w:rsidRPr="00443DF0" w:rsidRDefault="003B2AC9">
      <w:pPr>
        <w:rPr>
          <w:rFonts w:ascii="Calibri" w:hAnsi="Calibri" w:cs="Calibri"/>
          <w:sz w:val="24"/>
          <w:szCs w:val="24"/>
        </w:rPr>
      </w:pPr>
      <w:r w:rsidRPr="00443DF0">
        <w:rPr>
          <w:rFonts w:ascii="Calibri" w:hAnsi="Calibri" w:cs="Calibri"/>
          <w:sz w:val="24"/>
          <w:szCs w:val="24"/>
        </w:rPr>
        <w:t>Pre-requisites:</w:t>
      </w:r>
    </w:p>
    <w:p w14:paraId="50A9A18C" w14:textId="77777777" w:rsidR="00121AE4" w:rsidRPr="00443DF0" w:rsidRDefault="00437628">
      <w:pPr>
        <w:numPr>
          <w:ilvl w:val="0"/>
          <w:numId w:val="3"/>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Qualified as any Strike Team L</w:t>
      </w:r>
      <w:r w:rsidR="003B2AC9" w:rsidRPr="00443DF0">
        <w:rPr>
          <w:rFonts w:ascii="Calibri" w:hAnsi="Calibri" w:cs="Calibri"/>
          <w:sz w:val="24"/>
          <w:szCs w:val="24"/>
        </w:rPr>
        <w:t>eader</w:t>
      </w:r>
    </w:p>
    <w:p w14:paraId="16A75034" w14:textId="77777777" w:rsidR="009908D9" w:rsidRPr="00443DF0" w:rsidRDefault="009908D9" w:rsidP="009908D9">
      <w:pPr>
        <w:pBdr>
          <w:top w:val="nil"/>
          <w:left w:val="nil"/>
          <w:bottom w:val="nil"/>
          <w:right w:val="nil"/>
          <w:between w:val="nil"/>
        </w:pBdr>
        <w:ind w:left="360"/>
        <w:contextualSpacing/>
        <w:rPr>
          <w:rFonts w:ascii="Calibri" w:hAnsi="Calibri" w:cs="Calibri"/>
          <w:sz w:val="24"/>
          <w:szCs w:val="24"/>
        </w:rPr>
      </w:pPr>
      <w:r w:rsidRPr="00443DF0">
        <w:rPr>
          <w:rFonts w:ascii="Calibri" w:hAnsi="Calibri" w:cs="Calibri"/>
          <w:sz w:val="24"/>
          <w:szCs w:val="24"/>
        </w:rPr>
        <w:t xml:space="preserve">   Or </w:t>
      </w:r>
    </w:p>
    <w:p w14:paraId="2BBC944A" w14:textId="77777777" w:rsidR="00450F95" w:rsidRPr="00443DF0" w:rsidRDefault="003B2AC9">
      <w:pPr>
        <w:numPr>
          <w:ilvl w:val="0"/>
          <w:numId w:val="3"/>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 xml:space="preserve">Qualified </w:t>
      </w:r>
      <w:r w:rsidR="009908D9" w:rsidRPr="00443DF0">
        <w:rPr>
          <w:rFonts w:ascii="Calibri" w:hAnsi="Calibri" w:cs="Calibri"/>
          <w:sz w:val="24"/>
          <w:szCs w:val="24"/>
        </w:rPr>
        <w:t>in any two (2) Single Resource Boss positi</w:t>
      </w:r>
      <w:r w:rsidR="00450F95" w:rsidRPr="00443DF0">
        <w:rPr>
          <w:rFonts w:ascii="Calibri" w:hAnsi="Calibri" w:cs="Calibri"/>
          <w:sz w:val="24"/>
          <w:szCs w:val="24"/>
        </w:rPr>
        <w:t>ons (one must be CRWB or ENGB)</w:t>
      </w:r>
    </w:p>
    <w:p w14:paraId="7C91939A" w14:textId="77777777" w:rsidR="009908D9" w:rsidRPr="00443DF0" w:rsidRDefault="00A13546" w:rsidP="00450F95">
      <w:pPr>
        <w:pBdr>
          <w:top w:val="nil"/>
          <w:left w:val="nil"/>
          <w:bottom w:val="nil"/>
          <w:right w:val="nil"/>
          <w:between w:val="nil"/>
        </w:pBdr>
        <w:ind w:left="360"/>
        <w:contextualSpacing/>
        <w:rPr>
          <w:rFonts w:ascii="Calibri" w:hAnsi="Calibri" w:cs="Calibri"/>
          <w:sz w:val="24"/>
          <w:szCs w:val="24"/>
        </w:rPr>
      </w:pPr>
      <w:r w:rsidRPr="00443DF0">
        <w:rPr>
          <w:rFonts w:ascii="Calibri" w:hAnsi="Calibri" w:cs="Calibri"/>
          <w:sz w:val="24"/>
          <w:szCs w:val="24"/>
        </w:rPr>
        <w:t>A</w:t>
      </w:r>
      <w:r w:rsidR="009908D9" w:rsidRPr="00443DF0">
        <w:rPr>
          <w:rFonts w:ascii="Calibri" w:hAnsi="Calibri" w:cs="Calibri"/>
          <w:sz w:val="24"/>
          <w:szCs w:val="24"/>
        </w:rPr>
        <w:t xml:space="preserve">nd </w:t>
      </w:r>
    </w:p>
    <w:p w14:paraId="77D8680A" w14:textId="77777777" w:rsidR="00121AE4" w:rsidRPr="00443DF0" w:rsidRDefault="009908D9" w:rsidP="009908D9">
      <w:pPr>
        <w:pBdr>
          <w:top w:val="nil"/>
          <w:left w:val="nil"/>
          <w:bottom w:val="nil"/>
          <w:right w:val="nil"/>
          <w:between w:val="nil"/>
        </w:pBdr>
        <w:ind w:left="720"/>
        <w:contextualSpacing/>
        <w:rPr>
          <w:rFonts w:ascii="Calibri" w:hAnsi="Calibri" w:cs="Calibri"/>
          <w:sz w:val="24"/>
          <w:szCs w:val="24"/>
        </w:rPr>
      </w:pPr>
      <w:r w:rsidRPr="00443DF0">
        <w:rPr>
          <w:rFonts w:ascii="Calibri" w:hAnsi="Calibri" w:cs="Calibri"/>
          <w:sz w:val="24"/>
          <w:szCs w:val="24"/>
        </w:rPr>
        <w:t xml:space="preserve">Qualified </w:t>
      </w:r>
      <w:r w:rsidR="003B2AC9" w:rsidRPr="00443DF0">
        <w:rPr>
          <w:rFonts w:ascii="Calibri" w:hAnsi="Calibri" w:cs="Calibri"/>
          <w:sz w:val="24"/>
          <w:szCs w:val="24"/>
        </w:rPr>
        <w:t>as</w:t>
      </w:r>
      <w:r w:rsidRPr="00443DF0">
        <w:rPr>
          <w:rFonts w:ascii="Calibri" w:hAnsi="Calibri" w:cs="Calibri"/>
          <w:sz w:val="24"/>
          <w:szCs w:val="24"/>
        </w:rPr>
        <w:t xml:space="preserve"> an</w:t>
      </w:r>
      <w:r w:rsidR="003B2AC9" w:rsidRPr="00443DF0">
        <w:rPr>
          <w:rFonts w:ascii="Calibri" w:hAnsi="Calibri" w:cs="Calibri"/>
          <w:sz w:val="24"/>
          <w:szCs w:val="24"/>
        </w:rPr>
        <w:t xml:space="preserve"> ICT4</w:t>
      </w:r>
    </w:p>
    <w:p w14:paraId="441C3374" w14:textId="77777777" w:rsidR="009908D9" w:rsidRPr="00443DF0" w:rsidRDefault="009908D9" w:rsidP="009908D9">
      <w:pPr>
        <w:pBdr>
          <w:top w:val="nil"/>
          <w:left w:val="nil"/>
          <w:bottom w:val="nil"/>
          <w:right w:val="nil"/>
          <w:between w:val="nil"/>
        </w:pBdr>
        <w:rPr>
          <w:rFonts w:ascii="Calibri" w:hAnsi="Calibri" w:cs="Calibri"/>
          <w:sz w:val="24"/>
          <w:szCs w:val="24"/>
        </w:rPr>
      </w:pPr>
      <w:r w:rsidRPr="00443DF0">
        <w:rPr>
          <w:rFonts w:ascii="Calibri" w:hAnsi="Calibri" w:cs="Calibri"/>
          <w:sz w:val="24"/>
          <w:szCs w:val="24"/>
        </w:rPr>
        <w:t xml:space="preserve">          Or</w:t>
      </w:r>
    </w:p>
    <w:p w14:paraId="08EED1AB" w14:textId="77777777" w:rsidR="009908D9" w:rsidRPr="00443DF0" w:rsidRDefault="009908D9" w:rsidP="009908D9">
      <w:pPr>
        <w:pStyle w:val="ListParagraph"/>
        <w:numPr>
          <w:ilvl w:val="0"/>
          <w:numId w:val="3"/>
        </w:numPr>
        <w:pBdr>
          <w:top w:val="nil"/>
          <w:left w:val="nil"/>
          <w:bottom w:val="nil"/>
          <w:right w:val="nil"/>
          <w:between w:val="nil"/>
        </w:pBdr>
        <w:rPr>
          <w:rFonts w:ascii="Calibri" w:hAnsi="Calibri" w:cs="Calibri"/>
          <w:sz w:val="24"/>
          <w:szCs w:val="24"/>
        </w:rPr>
      </w:pPr>
      <w:r w:rsidRPr="00443DF0">
        <w:rPr>
          <w:rFonts w:ascii="Calibri" w:hAnsi="Calibri" w:cs="Calibri"/>
          <w:sz w:val="24"/>
          <w:szCs w:val="24"/>
        </w:rPr>
        <w:t>Qualified in any two Strike Team Leader positions</w:t>
      </w:r>
      <w:r w:rsidR="00161119" w:rsidRPr="00443DF0">
        <w:rPr>
          <w:rFonts w:ascii="Calibri" w:hAnsi="Calibri" w:cs="Calibri"/>
          <w:sz w:val="24"/>
          <w:szCs w:val="24"/>
        </w:rPr>
        <w:t xml:space="preserve"> (one must be STCR or STEN)</w:t>
      </w:r>
    </w:p>
    <w:p w14:paraId="4CEE4F82" w14:textId="77777777" w:rsidR="00121AE4" w:rsidRPr="00443DF0" w:rsidRDefault="003B2AC9">
      <w:pPr>
        <w:rPr>
          <w:rFonts w:ascii="Calibri" w:hAnsi="Calibri" w:cs="Calibri"/>
          <w:sz w:val="24"/>
          <w:szCs w:val="24"/>
        </w:rPr>
      </w:pPr>
      <w:r w:rsidRPr="00443DF0">
        <w:rPr>
          <w:rFonts w:ascii="Calibri" w:hAnsi="Calibri" w:cs="Calibri"/>
          <w:sz w:val="24"/>
          <w:szCs w:val="24"/>
        </w:rPr>
        <w:t>And Complete:</w:t>
      </w:r>
    </w:p>
    <w:p w14:paraId="6D6D0584" w14:textId="77777777" w:rsidR="00121AE4" w:rsidRPr="00443DF0" w:rsidRDefault="003B2AC9">
      <w:pPr>
        <w:numPr>
          <w:ilvl w:val="0"/>
          <w:numId w:val="7"/>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ICS 300</w:t>
      </w:r>
    </w:p>
    <w:p w14:paraId="0A798A40" w14:textId="77777777" w:rsidR="00121AE4" w:rsidRPr="00443DF0" w:rsidRDefault="003B2AC9">
      <w:pPr>
        <w:numPr>
          <w:ilvl w:val="0"/>
          <w:numId w:val="7"/>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IS 800B</w:t>
      </w:r>
    </w:p>
    <w:p w14:paraId="73B95EF0" w14:textId="77777777" w:rsidR="00121AE4" w:rsidRPr="00443DF0" w:rsidRDefault="003B2AC9">
      <w:pPr>
        <w:numPr>
          <w:ilvl w:val="0"/>
          <w:numId w:val="7"/>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RT 130</w:t>
      </w:r>
      <w:r w:rsidR="00D77739" w:rsidRPr="00443DF0">
        <w:rPr>
          <w:rFonts w:ascii="Calibri" w:eastAsia="Times New Roman" w:hAnsi="Calibri" w:cs="Calibri"/>
          <w:sz w:val="24"/>
          <w:szCs w:val="24"/>
        </w:rPr>
        <w:t>within last 12 months</w:t>
      </w:r>
    </w:p>
    <w:p w14:paraId="297C050A" w14:textId="77777777" w:rsidR="00121AE4" w:rsidRPr="00443DF0" w:rsidRDefault="003B2AC9">
      <w:pPr>
        <w:numPr>
          <w:ilvl w:val="0"/>
          <w:numId w:val="7"/>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S 215</w:t>
      </w:r>
    </w:p>
    <w:p w14:paraId="15DA212F" w14:textId="77777777" w:rsidR="00121AE4" w:rsidRPr="00443DF0" w:rsidRDefault="003B2AC9">
      <w:pPr>
        <w:numPr>
          <w:ilvl w:val="0"/>
          <w:numId w:val="7"/>
        </w:numPr>
        <w:pBdr>
          <w:top w:val="nil"/>
          <w:left w:val="nil"/>
          <w:bottom w:val="nil"/>
          <w:right w:val="nil"/>
          <w:between w:val="nil"/>
        </w:pBdr>
        <w:contextualSpacing/>
        <w:rPr>
          <w:rFonts w:ascii="Calibri" w:hAnsi="Calibri" w:cs="Calibri"/>
          <w:sz w:val="24"/>
          <w:szCs w:val="24"/>
          <w:u w:val="single"/>
        </w:rPr>
      </w:pPr>
      <w:r w:rsidRPr="00443DF0">
        <w:rPr>
          <w:rFonts w:ascii="Calibri" w:hAnsi="Calibri" w:cs="Calibri"/>
          <w:sz w:val="24"/>
          <w:szCs w:val="24"/>
        </w:rPr>
        <w:t>S 330</w:t>
      </w:r>
    </w:p>
    <w:p w14:paraId="6C37C5AA" w14:textId="12DBF283" w:rsidR="00121AE4" w:rsidRPr="0028040B" w:rsidRDefault="003B2AC9">
      <w:pPr>
        <w:numPr>
          <w:ilvl w:val="0"/>
          <w:numId w:val="7"/>
        </w:numPr>
        <w:pBdr>
          <w:top w:val="nil"/>
          <w:left w:val="nil"/>
          <w:bottom w:val="nil"/>
          <w:right w:val="nil"/>
          <w:between w:val="nil"/>
        </w:pBdr>
        <w:contextualSpacing/>
        <w:rPr>
          <w:rFonts w:ascii="Calibri" w:hAnsi="Calibri" w:cs="Calibri"/>
          <w:sz w:val="24"/>
          <w:szCs w:val="24"/>
          <w:u w:val="single"/>
        </w:rPr>
      </w:pPr>
      <w:r w:rsidRPr="00443DF0">
        <w:rPr>
          <w:rFonts w:ascii="Calibri" w:hAnsi="Calibri" w:cs="Calibri"/>
          <w:sz w:val="24"/>
          <w:szCs w:val="24"/>
        </w:rPr>
        <w:t>NWCG Task Book 311-10</w:t>
      </w:r>
    </w:p>
    <w:p w14:paraId="20420FEB" w14:textId="77777777" w:rsidR="0028040B" w:rsidRPr="0028040B" w:rsidRDefault="0028040B" w:rsidP="0028040B">
      <w:pPr>
        <w:rPr>
          <w:rFonts w:ascii="Calibri" w:eastAsia="Times New Roman" w:hAnsi="Calibri" w:cs="Calibri"/>
          <w:color w:val="FF0000"/>
          <w:sz w:val="24"/>
          <w:szCs w:val="24"/>
        </w:rPr>
      </w:pPr>
      <w:r w:rsidRPr="0028040B">
        <w:rPr>
          <w:rFonts w:ascii="Calibri" w:eastAsia="Times New Roman" w:hAnsi="Calibri" w:cs="Calibri"/>
          <w:color w:val="FF0000"/>
          <w:sz w:val="24"/>
          <w:szCs w:val="24"/>
        </w:rPr>
        <w:t>Other recommended NWCG training:</w:t>
      </w:r>
    </w:p>
    <w:p w14:paraId="21696D49" w14:textId="77777777" w:rsidR="0028040B" w:rsidRPr="0028040B" w:rsidRDefault="0028040B" w:rsidP="0028040B">
      <w:pPr>
        <w:pStyle w:val="ListParagraph"/>
        <w:numPr>
          <w:ilvl w:val="0"/>
          <w:numId w:val="7"/>
        </w:numPr>
        <w:pBdr>
          <w:top w:val="nil"/>
          <w:left w:val="nil"/>
          <w:bottom w:val="nil"/>
          <w:right w:val="nil"/>
          <w:between w:val="nil"/>
        </w:pBdr>
        <w:rPr>
          <w:rFonts w:ascii="Calibri" w:hAnsi="Calibri" w:cs="Calibri"/>
          <w:color w:val="FF0000"/>
          <w:sz w:val="24"/>
          <w:szCs w:val="24"/>
          <w:u w:val="single"/>
        </w:rPr>
      </w:pPr>
      <w:r w:rsidRPr="0028040B">
        <w:rPr>
          <w:rFonts w:ascii="Calibri" w:hAnsi="Calibri" w:cs="Calibri"/>
          <w:color w:val="FF0000"/>
          <w:sz w:val="24"/>
          <w:szCs w:val="24"/>
          <w:u w:val="single"/>
        </w:rPr>
        <w:t>L380 Fireline Leadership</w:t>
      </w:r>
    </w:p>
    <w:p w14:paraId="32A6F070" w14:textId="2CBE0F90" w:rsidR="00121AE4" w:rsidRPr="00443DF0" w:rsidRDefault="003B2AC9">
      <w:pPr>
        <w:pStyle w:val="Heading2"/>
        <w:rPr>
          <w:rFonts w:eastAsia="Times New Roman"/>
          <w:color w:val="auto"/>
          <w:sz w:val="24"/>
          <w:szCs w:val="24"/>
          <w:u w:val="single"/>
        </w:rPr>
      </w:pPr>
      <w:bookmarkStart w:id="16" w:name="_Toc168718"/>
      <w:r w:rsidRPr="00443DF0">
        <w:rPr>
          <w:rFonts w:eastAsia="Times New Roman"/>
          <w:color w:val="auto"/>
          <w:sz w:val="24"/>
          <w:szCs w:val="24"/>
          <w:u w:val="single"/>
        </w:rPr>
        <w:t>Division Group Supervisor (DIVS)</w:t>
      </w:r>
      <w:r w:rsidR="00A82F27" w:rsidRPr="00443DF0">
        <w:rPr>
          <w:rFonts w:eastAsia="Times New Roman"/>
          <w:color w:val="auto"/>
          <w:sz w:val="24"/>
          <w:szCs w:val="24"/>
          <w:u w:val="single"/>
        </w:rPr>
        <w:t xml:space="preserve"> Qualification</w:t>
      </w:r>
      <w:bookmarkEnd w:id="16"/>
    </w:p>
    <w:p w14:paraId="4962BEE5" w14:textId="77777777" w:rsidR="00121AE4" w:rsidRPr="00443DF0" w:rsidRDefault="003B2AC9">
      <w:pPr>
        <w:rPr>
          <w:rFonts w:ascii="Calibri" w:hAnsi="Calibri" w:cs="Calibri"/>
          <w:sz w:val="24"/>
          <w:szCs w:val="24"/>
        </w:rPr>
      </w:pPr>
      <w:r w:rsidRPr="00443DF0">
        <w:rPr>
          <w:rFonts w:ascii="Calibri" w:hAnsi="Calibri" w:cs="Calibri"/>
          <w:sz w:val="24"/>
          <w:szCs w:val="24"/>
        </w:rPr>
        <w:t>Pre-requisites:</w:t>
      </w:r>
    </w:p>
    <w:p w14:paraId="6C423899" w14:textId="77777777" w:rsidR="00121AE4" w:rsidRPr="00443DF0" w:rsidRDefault="003B2AC9">
      <w:pPr>
        <w:numPr>
          <w:ilvl w:val="0"/>
          <w:numId w:val="10"/>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Qualified as TFLD</w:t>
      </w:r>
    </w:p>
    <w:p w14:paraId="43822484" w14:textId="77777777" w:rsidR="00A13546" w:rsidRPr="00443DF0" w:rsidRDefault="00A13546" w:rsidP="00A13546">
      <w:p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 xml:space="preserve">         Or</w:t>
      </w:r>
    </w:p>
    <w:p w14:paraId="72BFBB2F" w14:textId="77777777" w:rsidR="00A13546" w:rsidRPr="00443DF0" w:rsidRDefault="00A13546" w:rsidP="00A13546">
      <w:pPr>
        <w:pStyle w:val="ListParagraph"/>
        <w:numPr>
          <w:ilvl w:val="0"/>
          <w:numId w:val="10"/>
        </w:numPr>
        <w:pBdr>
          <w:top w:val="nil"/>
          <w:left w:val="nil"/>
          <w:bottom w:val="nil"/>
          <w:right w:val="nil"/>
          <w:between w:val="nil"/>
        </w:pBdr>
        <w:rPr>
          <w:rFonts w:ascii="Calibri" w:hAnsi="Calibri" w:cs="Calibri"/>
          <w:sz w:val="24"/>
          <w:szCs w:val="24"/>
        </w:rPr>
      </w:pPr>
      <w:r w:rsidRPr="00443DF0">
        <w:rPr>
          <w:rFonts w:ascii="Calibri" w:hAnsi="Calibri" w:cs="Calibri"/>
          <w:sz w:val="24"/>
          <w:szCs w:val="24"/>
        </w:rPr>
        <w:t>Qualified as an ICT3 (ICS not AH)</w:t>
      </w:r>
    </w:p>
    <w:p w14:paraId="407CF51B" w14:textId="77777777" w:rsidR="00A13546" w:rsidRPr="00443DF0" w:rsidRDefault="00A13546" w:rsidP="00A13546">
      <w:pPr>
        <w:pBdr>
          <w:top w:val="nil"/>
          <w:left w:val="nil"/>
          <w:bottom w:val="nil"/>
          <w:right w:val="nil"/>
          <w:between w:val="nil"/>
        </w:pBdr>
        <w:ind w:left="360"/>
        <w:rPr>
          <w:rFonts w:ascii="Calibri" w:hAnsi="Calibri" w:cs="Calibri"/>
          <w:sz w:val="24"/>
          <w:szCs w:val="24"/>
        </w:rPr>
      </w:pPr>
      <w:r w:rsidRPr="00443DF0">
        <w:rPr>
          <w:rFonts w:ascii="Calibri" w:hAnsi="Calibri" w:cs="Calibri"/>
          <w:sz w:val="24"/>
          <w:szCs w:val="24"/>
        </w:rPr>
        <w:t xml:space="preserve">   Or</w:t>
      </w:r>
    </w:p>
    <w:p w14:paraId="14D3F08B" w14:textId="77777777" w:rsidR="00A13546" w:rsidRPr="00443DF0" w:rsidRDefault="00A13546" w:rsidP="00A13546">
      <w:pPr>
        <w:pStyle w:val="ListParagraph"/>
        <w:numPr>
          <w:ilvl w:val="0"/>
          <w:numId w:val="10"/>
        </w:numPr>
        <w:pBdr>
          <w:top w:val="nil"/>
          <w:left w:val="nil"/>
          <w:bottom w:val="nil"/>
          <w:right w:val="nil"/>
          <w:between w:val="nil"/>
        </w:pBdr>
        <w:rPr>
          <w:rFonts w:ascii="Calibri" w:hAnsi="Calibri" w:cs="Calibri"/>
          <w:sz w:val="24"/>
          <w:szCs w:val="24"/>
        </w:rPr>
      </w:pPr>
      <w:r w:rsidRPr="00443DF0">
        <w:rPr>
          <w:rFonts w:ascii="Calibri" w:hAnsi="Calibri" w:cs="Calibri"/>
          <w:sz w:val="24"/>
          <w:szCs w:val="24"/>
        </w:rPr>
        <w:t>Qualified as an ICT4</w:t>
      </w:r>
    </w:p>
    <w:p w14:paraId="21BFAEE8" w14:textId="77777777" w:rsidR="00A13546" w:rsidRPr="00443DF0" w:rsidRDefault="00A13546" w:rsidP="00A13546">
      <w:pPr>
        <w:ind w:left="360"/>
        <w:rPr>
          <w:rFonts w:ascii="Calibri" w:hAnsi="Calibri" w:cs="Calibri"/>
          <w:sz w:val="24"/>
          <w:szCs w:val="24"/>
        </w:rPr>
      </w:pPr>
      <w:r w:rsidRPr="00443DF0">
        <w:rPr>
          <w:rFonts w:ascii="Calibri" w:hAnsi="Calibri" w:cs="Calibri"/>
          <w:sz w:val="24"/>
          <w:szCs w:val="24"/>
        </w:rPr>
        <w:t xml:space="preserve">   And</w:t>
      </w:r>
    </w:p>
    <w:p w14:paraId="51A5CCC7" w14:textId="77777777" w:rsidR="00A13546" w:rsidRPr="00443DF0" w:rsidRDefault="00A13546">
      <w:pPr>
        <w:rPr>
          <w:rFonts w:ascii="Calibri" w:hAnsi="Calibri" w:cs="Calibri"/>
          <w:sz w:val="24"/>
          <w:szCs w:val="24"/>
        </w:rPr>
      </w:pPr>
      <w:r w:rsidRPr="00443DF0">
        <w:rPr>
          <w:rFonts w:ascii="Calibri" w:hAnsi="Calibri" w:cs="Calibri"/>
          <w:sz w:val="24"/>
          <w:szCs w:val="24"/>
        </w:rPr>
        <w:tab/>
        <w:t>Qualified in any two Strike Team Leader position</w:t>
      </w:r>
      <w:r w:rsidR="00E30CE3" w:rsidRPr="00443DF0">
        <w:rPr>
          <w:rFonts w:ascii="Calibri" w:hAnsi="Calibri" w:cs="Calibri"/>
          <w:sz w:val="24"/>
          <w:szCs w:val="24"/>
        </w:rPr>
        <w:t>s</w:t>
      </w:r>
      <w:r w:rsidRPr="00443DF0">
        <w:rPr>
          <w:rFonts w:ascii="Calibri" w:hAnsi="Calibri" w:cs="Calibri"/>
          <w:sz w:val="24"/>
          <w:szCs w:val="24"/>
        </w:rPr>
        <w:t xml:space="preserve"> (one must be STCR or STEN) </w:t>
      </w:r>
    </w:p>
    <w:p w14:paraId="60ADC79B" w14:textId="77777777" w:rsidR="00121AE4" w:rsidRPr="00443DF0" w:rsidRDefault="003B2AC9" w:rsidP="00A13546">
      <w:pPr>
        <w:ind w:firstLine="360"/>
        <w:rPr>
          <w:rFonts w:ascii="Calibri" w:hAnsi="Calibri" w:cs="Calibri"/>
          <w:sz w:val="24"/>
          <w:szCs w:val="24"/>
        </w:rPr>
      </w:pPr>
      <w:r w:rsidRPr="00443DF0">
        <w:rPr>
          <w:rFonts w:ascii="Calibri" w:hAnsi="Calibri" w:cs="Calibri"/>
          <w:sz w:val="24"/>
          <w:szCs w:val="24"/>
        </w:rPr>
        <w:t>And Complete:</w:t>
      </w:r>
    </w:p>
    <w:p w14:paraId="05CF72EF" w14:textId="77777777" w:rsidR="00121AE4" w:rsidRPr="00443DF0" w:rsidRDefault="003B2AC9">
      <w:pPr>
        <w:numPr>
          <w:ilvl w:val="0"/>
          <w:numId w:val="13"/>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RT130</w:t>
      </w:r>
      <w:r w:rsidR="00D77739" w:rsidRPr="00443DF0">
        <w:rPr>
          <w:rFonts w:ascii="Calibri" w:eastAsia="Times New Roman" w:hAnsi="Calibri" w:cs="Calibri"/>
          <w:sz w:val="24"/>
          <w:szCs w:val="24"/>
        </w:rPr>
        <w:t>within last 12 months</w:t>
      </w:r>
    </w:p>
    <w:p w14:paraId="0278E457" w14:textId="77777777" w:rsidR="00121AE4" w:rsidRPr="00443DF0" w:rsidRDefault="003B2AC9">
      <w:pPr>
        <w:numPr>
          <w:ilvl w:val="0"/>
          <w:numId w:val="13"/>
        </w:numPr>
        <w:pBdr>
          <w:top w:val="nil"/>
          <w:left w:val="nil"/>
          <w:bottom w:val="nil"/>
          <w:right w:val="nil"/>
          <w:between w:val="nil"/>
        </w:pBdr>
        <w:contextualSpacing/>
        <w:rPr>
          <w:rFonts w:ascii="Calibri" w:hAnsi="Calibri" w:cs="Calibri"/>
          <w:sz w:val="24"/>
          <w:szCs w:val="24"/>
        </w:rPr>
      </w:pPr>
      <w:r w:rsidRPr="00443DF0">
        <w:rPr>
          <w:rFonts w:ascii="Calibri" w:hAnsi="Calibri" w:cs="Calibri"/>
          <w:sz w:val="24"/>
          <w:szCs w:val="24"/>
        </w:rPr>
        <w:t>S339</w:t>
      </w:r>
    </w:p>
    <w:p w14:paraId="72DC82D8" w14:textId="77777777" w:rsidR="00121AE4" w:rsidRPr="00443DF0" w:rsidRDefault="003B2AC9">
      <w:pPr>
        <w:numPr>
          <w:ilvl w:val="0"/>
          <w:numId w:val="13"/>
        </w:numPr>
        <w:pBdr>
          <w:top w:val="nil"/>
          <w:left w:val="nil"/>
          <w:bottom w:val="nil"/>
          <w:right w:val="nil"/>
          <w:between w:val="nil"/>
        </w:pBdr>
        <w:contextualSpacing/>
        <w:rPr>
          <w:rFonts w:ascii="Calibri" w:hAnsi="Calibri" w:cs="Calibri"/>
          <w:sz w:val="24"/>
          <w:szCs w:val="24"/>
          <w:u w:val="single"/>
        </w:rPr>
      </w:pPr>
      <w:r w:rsidRPr="00443DF0">
        <w:rPr>
          <w:rFonts w:ascii="Calibri" w:hAnsi="Calibri" w:cs="Calibri"/>
          <w:sz w:val="24"/>
          <w:szCs w:val="24"/>
        </w:rPr>
        <w:t>S390</w:t>
      </w:r>
    </w:p>
    <w:p w14:paraId="10947CE1" w14:textId="5A4888FB" w:rsidR="00121AE4" w:rsidRPr="0028040B" w:rsidRDefault="003B2AC9">
      <w:pPr>
        <w:numPr>
          <w:ilvl w:val="0"/>
          <w:numId w:val="13"/>
        </w:numPr>
        <w:pBdr>
          <w:top w:val="nil"/>
          <w:left w:val="nil"/>
          <w:bottom w:val="nil"/>
          <w:right w:val="nil"/>
          <w:between w:val="nil"/>
        </w:pBdr>
        <w:contextualSpacing/>
        <w:rPr>
          <w:rFonts w:ascii="Calibri" w:hAnsi="Calibri" w:cs="Calibri"/>
          <w:sz w:val="24"/>
          <w:szCs w:val="24"/>
          <w:u w:val="single"/>
        </w:rPr>
      </w:pPr>
      <w:r w:rsidRPr="00443DF0">
        <w:rPr>
          <w:rFonts w:ascii="Calibri" w:hAnsi="Calibri" w:cs="Calibri"/>
          <w:sz w:val="24"/>
          <w:szCs w:val="24"/>
        </w:rPr>
        <w:t>NWCG Position Task Book 311-09</w:t>
      </w:r>
    </w:p>
    <w:p w14:paraId="63622270" w14:textId="77777777" w:rsidR="0028040B" w:rsidRPr="0028040B" w:rsidRDefault="0028040B" w:rsidP="0028040B">
      <w:pPr>
        <w:rPr>
          <w:rFonts w:ascii="Calibri" w:eastAsia="Times New Roman" w:hAnsi="Calibri" w:cs="Calibri"/>
          <w:color w:val="FF0000"/>
          <w:sz w:val="24"/>
          <w:szCs w:val="24"/>
        </w:rPr>
      </w:pPr>
      <w:r w:rsidRPr="0028040B">
        <w:rPr>
          <w:rFonts w:ascii="Calibri" w:eastAsia="Times New Roman" w:hAnsi="Calibri" w:cs="Calibri"/>
          <w:color w:val="FF0000"/>
          <w:sz w:val="24"/>
          <w:szCs w:val="24"/>
        </w:rPr>
        <w:t>Other recommended NWCG training:</w:t>
      </w:r>
    </w:p>
    <w:p w14:paraId="46D0084A" w14:textId="77777777" w:rsidR="0028040B" w:rsidRPr="0028040B" w:rsidRDefault="0028040B" w:rsidP="0028040B">
      <w:pPr>
        <w:numPr>
          <w:ilvl w:val="0"/>
          <w:numId w:val="13"/>
        </w:numPr>
        <w:pBdr>
          <w:top w:val="nil"/>
          <w:left w:val="nil"/>
          <w:bottom w:val="nil"/>
          <w:right w:val="nil"/>
          <w:between w:val="nil"/>
        </w:pBdr>
        <w:contextualSpacing/>
        <w:rPr>
          <w:rFonts w:ascii="Calibri" w:hAnsi="Calibri" w:cs="Calibri"/>
          <w:color w:val="FF0000"/>
          <w:sz w:val="24"/>
          <w:szCs w:val="24"/>
          <w:u w:val="single"/>
        </w:rPr>
      </w:pPr>
      <w:r w:rsidRPr="0028040B">
        <w:rPr>
          <w:rFonts w:ascii="Calibri" w:hAnsi="Calibri" w:cs="Calibri"/>
          <w:color w:val="FF0000"/>
          <w:sz w:val="24"/>
          <w:szCs w:val="24"/>
          <w:u w:val="single"/>
        </w:rPr>
        <w:t>L381 Incident Leadership</w:t>
      </w:r>
    </w:p>
    <w:p w14:paraId="2B877737" w14:textId="46F9529D" w:rsidR="00121AE4" w:rsidRPr="00443DF0" w:rsidRDefault="003B2AC9">
      <w:pPr>
        <w:pStyle w:val="Heading2"/>
        <w:rPr>
          <w:rFonts w:eastAsia="Times New Roman"/>
          <w:color w:val="000000"/>
          <w:sz w:val="24"/>
          <w:szCs w:val="24"/>
          <w:u w:val="single"/>
        </w:rPr>
      </w:pPr>
      <w:bookmarkStart w:id="17" w:name="_Toc168719"/>
      <w:r w:rsidRPr="00443DF0">
        <w:rPr>
          <w:rFonts w:eastAsia="Times New Roman"/>
          <w:color w:val="000000"/>
          <w:sz w:val="24"/>
          <w:szCs w:val="24"/>
          <w:u w:val="single"/>
        </w:rPr>
        <w:t>Basic Faller (FAL3)</w:t>
      </w:r>
      <w:r w:rsidR="00A82F27" w:rsidRPr="00443DF0">
        <w:rPr>
          <w:rFonts w:eastAsia="Times New Roman"/>
          <w:color w:val="000000"/>
          <w:sz w:val="24"/>
          <w:szCs w:val="24"/>
          <w:u w:val="single"/>
        </w:rPr>
        <w:t xml:space="preserve"> Qualification</w:t>
      </w:r>
      <w:bookmarkEnd w:id="17"/>
    </w:p>
    <w:p w14:paraId="06F54AA8" w14:textId="77777777" w:rsidR="00121AE4" w:rsidRPr="00443DF0" w:rsidRDefault="003B2AC9" w:rsidP="00434CBD">
      <w:pPr>
        <w:rPr>
          <w:rFonts w:ascii="Calibri" w:eastAsia="Times New Roman" w:hAnsi="Calibri" w:cs="Calibri"/>
          <w:b/>
          <w:color w:val="000000"/>
          <w:sz w:val="22"/>
          <w:szCs w:val="22"/>
        </w:rPr>
      </w:pPr>
      <w:r w:rsidRPr="00443DF0">
        <w:rPr>
          <w:rFonts w:ascii="Calibri" w:eastAsia="Times New Roman" w:hAnsi="Calibri" w:cs="Calibri"/>
          <w:b/>
          <w:color w:val="000000"/>
          <w:sz w:val="22"/>
          <w:szCs w:val="22"/>
        </w:rPr>
        <w:t>Faller 3 information and evaluation forms are available on TIFMAS Website</w:t>
      </w:r>
    </w:p>
    <w:p w14:paraId="0B3DC210"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Pre-requisites:</w:t>
      </w:r>
    </w:p>
    <w:p w14:paraId="5B4A87AC" w14:textId="77777777" w:rsidR="00121AE4" w:rsidRPr="00443DF0" w:rsidRDefault="003B2AC9">
      <w:pPr>
        <w:ind w:left="720"/>
        <w:rPr>
          <w:rFonts w:ascii="Calibri" w:eastAsia="Times New Roman" w:hAnsi="Calibri" w:cs="Calibri"/>
          <w:sz w:val="24"/>
          <w:szCs w:val="24"/>
        </w:rPr>
      </w:pPr>
      <w:r w:rsidRPr="00443DF0">
        <w:rPr>
          <w:rFonts w:ascii="Calibri" w:eastAsia="Times New Roman" w:hAnsi="Calibri" w:cs="Calibri"/>
          <w:sz w:val="24"/>
          <w:szCs w:val="24"/>
        </w:rPr>
        <w:t xml:space="preserve">1. Basic Wildland </w:t>
      </w:r>
    </w:p>
    <w:p w14:paraId="5543C399" w14:textId="77777777" w:rsidR="00121AE4" w:rsidRPr="00443DF0" w:rsidRDefault="003B2AC9">
      <w:pPr>
        <w:rPr>
          <w:rFonts w:ascii="Calibri" w:eastAsia="Times New Roman" w:hAnsi="Calibri" w:cs="Calibri"/>
          <w:sz w:val="24"/>
          <w:szCs w:val="24"/>
          <w:u w:val="single"/>
        </w:rPr>
      </w:pPr>
      <w:r w:rsidRPr="00443DF0">
        <w:rPr>
          <w:rFonts w:ascii="Calibri" w:eastAsia="Times New Roman" w:hAnsi="Calibri" w:cs="Calibri"/>
          <w:sz w:val="24"/>
          <w:szCs w:val="24"/>
          <w:u w:val="single"/>
        </w:rPr>
        <w:t>And complete:</w:t>
      </w:r>
    </w:p>
    <w:p w14:paraId="23B3B6ED" w14:textId="77777777" w:rsidR="00121AE4" w:rsidRPr="00443DF0" w:rsidRDefault="003B2AC9">
      <w:pPr>
        <w:numPr>
          <w:ilvl w:val="0"/>
          <w:numId w:val="11"/>
        </w:numPr>
        <w:spacing w:line="276" w:lineRule="auto"/>
        <w:contextualSpacing/>
        <w:rPr>
          <w:rFonts w:ascii="Calibri" w:hAnsi="Calibri" w:cs="Calibri"/>
          <w:sz w:val="24"/>
          <w:szCs w:val="24"/>
        </w:rPr>
      </w:pPr>
      <w:r w:rsidRPr="00443DF0">
        <w:rPr>
          <w:rFonts w:ascii="Calibri" w:eastAsia="Times New Roman" w:hAnsi="Calibri" w:cs="Calibri"/>
          <w:sz w:val="24"/>
          <w:szCs w:val="24"/>
        </w:rPr>
        <w:t xml:space="preserve">NWCG S212 </w:t>
      </w:r>
    </w:p>
    <w:p w14:paraId="407D5C9E" w14:textId="77777777" w:rsidR="00121AE4" w:rsidRPr="00443DF0" w:rsidRDefault="003B2AC9">
      <w:pPr>
        <w:numPr>
          <w:ilvl w:val="0"/>
          <w:numId w:val="11"/>
        </w:numPr>
        <w:spacing w:line="276" w:lineRule="auto"/>
        <w:contextualSpacing/>
        <w:rPr>
          <w:rFonts w:ascii="Calibri" w:hAnsi="Calibri" w:cs="Calibri"/>
          <w:sz w:val="24"/>
          <w:szCs w:val="24"/>
        </w:rPr>
      </w:pPr>
      <w:r w:rsidRPr="00443DF0">
        <w:rPr>
          <w:rFonts w:ascii="Calibri" w:eastAsia="Times New Roman" w:hAnsi="Calibri" w:cs="Calibri"/>
          <w:sz w:val="24"/>
          <w:szCs w:val="24"/>
        </w:rPr>
        <w:t xml:space="preserve">NWCG Position Task Book as a Basic Faller (FAL3)  </w:t>
      </w:r>
    </w:p>
    <w:p w14:paraId="2456EDEB" w14:textId="77777777" w:rsidR="004125EC" w:rsidRPr="00443DF0" w:rsidRDefault="004125EC">
      <w:pPr>
        <w:numPr>
          <w:ilvl w:val="0"/>
          <w:numId w:val="11"/>
        </w:numPr>
        <w:spacing w:line="276" w:lineRule="auto"/>
        <w:contextualSpacing/>
        <w:rPr>
          <w:rFonts w:ascii="Calibri" w:hAnsi="Calibri" w:cs="Calibri"/>
          <w:sz w:val="24"/>
          <w:szCs w:val="24"/>
        </w:rPr>
      </w:pPr>
      <w:r w:rsidRPr="00443DF0">
        <w:rPr>
          <w:rFonts w:ascii="Calibri" w:eastAsia="Times New Roman" w:hAnsi="Calibri" w:cs="Calibri"/>
          <w:sz w:val="24"/>
          <w:szCs w:val="24"/>
        </w:rPr>
        <w:t>RT-130</w:t>
      </w:r>
      <w:r w:rsidR="00D77739" w:rsidRPr="00443DF0">
        <w:rPr>
          <w:rFonts w:ascii="Calibri" w:eastAsia="Times New Roman" w:hAnsi="Calibri" w:cs="Calibri"/>
          <w:sz w:val="24"/>
          <w:szCs w:val="24"/>
        </w:rPr>
        <w:t xml:space="preserve"> within last 12 months </w:t>
      </w:r>
    </w:p>
    <w:p w14:paraId="35F22604" w14:textId="77777777" w:rsidR="00121AE4" w:rsidRPr="00443DF0" w:rsidRDefault="003B2AC9">
      <w:pPr>
        <w:spacing w:line="276" w:lineRule="auto"/>
        <w:rPr>
          <w:rFonts w:ascii="Calibri" w:eastAsia="Times New Roman" w:hAnsi="Calibri" w:cs="Calibri"/>
          <w:sz w:val="24"/>
          <w:szCs w:val="24"/>
        </w:rPr>
      </w:pPr>
      <w:r w:rsidRPr="00443DF0">
        <w:rPr>
          <w:rFonts w:ascii="Calibri" w:eastAsia="Times New Roman" w:hAnsi="Calibri" w:cs="Calibri"/>
          <w:sz w:val="24"/>
          <w:szCs w:val="24"/>
        </w:rPr>
        <w:t>Other recommended NWCG training:</w:t>
      </w:r>
    </w:p>
    <w:p w14:paraId="25A93289" w14:textId="77777777" w:rsidR="00121AE4" w:rsidRPr="00443DF0" w:rsidRDefault="003B2AC9" w:rsidP="008A5CE9">
      <w:pPr>
        <w:numPr>
          <w:ilvl w:val="0"/>
          <w:numId w:val="54"/>
        </w:numPr>
        <w:spacing w:line="276" w:lineRule="auto"/>
        <w:contextualSpacing/>
        <w:rPr>
          <w:rFonts w:ascii="Calibri" w:hAnsi="Calibri" w:cs="Calibri"/>
          <w:sz w:val="24"/>
          <w:szCs w:val="24"/>
        </w:rPr>
      </w:pPr>
      <w:r w:rsidRPr="00443DF0">
        <w:rPr>
          <w:rFonts w:ascii="Calibri" w:eastAsia="Times New Roman" w:hAnsi="Calibri" w:cs="Calibri"/>
          <w:sz w:val="24"/>
          <w:szCs w:val="24"/>
        </w:rPr>
        <w:t>Firing Operations (S-219)</w:t>
      </w:r>
    </w:p>
    <w:p w14:paraId="67046565" w14:textId="77777777" w:rsidR="00121AE4" w:rsidRPr="00443DF0" w:rsidRDefault="003B2AC9" w:rsidP="008A5CE9">
      <w:pPr>
        <w:numPr>
          <w:ilvl w:val="0"/>
          <w:numId w:val="54"/>
        </w:numPr>
        <w:spacing w:line="276" w:lineRule="auto"/>
        <w:contextualSpacing/>
        <w:rPr>
          <w:rFonts w:ascii="Calibri" w:hAnsi="Calibri" w:cs="Calibri"/>
          <w:sz w:val="24"/>
          <w:szCs w:val="24"/>
        </w:rPr>
      </w:pPr>
      <w:r w:rsidRPr="00443DF0">
        <w:rPr>
          <w:rFonts w:ascii="Calibri" w:eastAsia="Times New Roman" w:hAnsi="Calibri" w:cs="Calibri"/>
          <w:sz w:val="24"/>
          <w:szCs w:val="24"/>
        </w:rPr>
        <w:t>Firefighter Type I (S-131)</w:t>
      </w:r>
    </w:p>
    <w:p w14:paraId="2EB2B34D" w14:textId="77777777" w:rsidR="00121AE4" w:rsidRPr="00443DF0" w:rsidRDefault="003B2AC9" w:rsidP="008A5CE9">
      <w:pPr>
        <w:keepNext/>
        <w:keepLines/>
        <w:numPr>
          <w:ilvl w:val="0"/>
          <w:numId w:val="54"/>
        </w:numPr>
        <w:contextualSpacing/>
        <w:rPr>
          <w:rFonts w:ascii="Calibri" w:hAnsi="Calibri" w:cs="Calibri"/>
          <w:sz w:val="24"/>
          <w:szCs w:val="24"/>
        </w:rPr>
      </w:pPr>
      <w:bookmarkStart w:id="18" w:name="_z337ya" w:colFirst="0" w:colLast="0"/>
      <w:bookmarkEnd w:id="18"/>
      <w:r w:rsidRPr="00443DF0">
        <w:rPr>
          <w:rFonts w:ascii="Calibri" w:eastAsia="Times New Roman" w:hAnsi="Calibri" w:cs="Calibri"/>
          <w:sz w:val="24"/>
          <w:szCs w:val="24"/>
        </w:rPr>
        <w:t>Portable Pumps and Water Use (S-211)</w:t>
      </w:r>
    </w:p>
    <w:p w14:paraId="1895621F" w14:textId="77777777" w:rsidR="00121AE4" w:rsidRPr="00443DF0" w:rsidRDefault="003B2AC9">
      <w:pPr>
        <w:pStyle w:val="Heading2"/>
        <w:rPr>
          <w:rFonts w:eastAsia="Times New Roman"/>
          <w:b w:val="0"/>
          <w:sz w:val="24"/>
          <w:szCs w:val="24"/>
          <w:u w:val="single"/>
        </w:rPr>
      </w:pPr>
      <w:bookmarkStart w:id="19" w:name="_Toc168720"/>
      <w:r w:rsidRPr="00443DF0">
        <w:rPr>
          <w:rFonts w:eastAsia="Times New Roman"/>
          <w:color w:val="000000"/>
          <w:sz w:val="24"/>
          <w:szCs w:val="24"/>
          <w:u w:val="single"/>
        </w:rPr>
        <w:t>Industrial Qualification</w:t>
      </w:r>
      <w:bookmarkEnd w:id="19"/>
    </w:p>
    <w:p w14:paraId="35E20E3D" w14:textId="77777777" w:rsidR="00121AE4" w:rsidRPr="00443DF0" w:rsidRDefault="003B2AC9">
      <w:pPr>
        <w:spacing w:line="276" w:lineRule="auto"/>
        <w:rPr>
          <w:rFonts w:ascii="Calibri" w:eastAsia="Times New Roman" w:hAnsi="Calibri" w:cs="Calibri"/>
          <w:sz w:val="24"/>
          <w:szCs w:val="24"/>
        </w:rPr>
      </w:pPr>
      <w:r w:rsidRPr="00443DF0">
        <w:rPr>
          <w:rFonts w:ascii="Calibri" w:eastAsia="Times New Roman" w:hAnsi="Calibri" w:cs="Calibri"/>
          <w:sz w:val="24"/>
          <w:szCs w:val="24"/>
        </w:rPr>
        <w:t>Applicant must be a member of an Industrial Fire Brigade and/or associated with Industry member of the Texas Industrial Emergency Services Board (TIESB)</w:t>
      </w:r>
    </w:p>
    <w:p w14:paraId="3C48FEDF" w14:textId="77777777" w:rsidR="00121AE4" w:rsidRPr="00443DF0" w:rsidRDefault="00121AE4">
      <w:pPr>
        <w:tabs>
          <w:tab w:val="left" w:pos="810"/>
        </w:tabs>
        <w:spacing w:line="276" w:lineRule="auto"/>
        <w:jc w:val="both"/>
        <w:rPr>
          <w:rFonts w:ascii="Calibri" w:eastAsia="Times New Roman" w:hAnsi="Calibri" w:cs="Calibri"/>
          <w:b/>
          <w:sz w:val="24"/>
          <w:szCs w:val="24"/>
        </w:rPr>
      </w:pPr>
    </w:p>
    <w:p w14:paraId="57667A24" w14:textId="77777777" w:rsidR="00121AE4" w:rsidRPr="00443DF0" w:rsidRDefault="003B2AC9">
      <w:pPr>
        <w:tabs>
          <w:tab w:val="left" w:pos="810"/>
        </w:tabs>
        <w:spacing w:line="276" w:lineRule="auto"/>
        <w:jc w:val="both"/>
        <w:rPr>
          <w:rFonts w:ascii="Calibri" w:eastAsia="Times New Roman" w:hAnsi="Calibri" w:cs="Calibri"/>
          <w:sz w:val="24"/>
          <w:szCs w:val="24"/>
        </w:rPr>
      </w:pPr>
      <w:r w:rsidRPr="00443DF0">
        <w:rPr>
          <w:rFonts w:ascii="Calibri" w:eastAsia="Times New Roman" w:hAnsi="Calibri" w:cs="Calibri"/>
          <w:sz w:val="24"/>
          <w:szCs w:val="24"/>
        </w:rPr>
        <w:t>Recognized Certifications include but are not limited to:</w:t>
      </w:r>
    </w:p>
    <w:p w14:paraId="11689BB6" w14:textId="77777777" w:rsidR="00121AE4" w:rsidRPr="00443DF0" w:rsidRDefault="003B2AC9">
      <w:pPr>
        <w:numPr>
          <w:ilvl w:val="0"/>
          <w:numId w:val="8"/>
        </w:numPr>
        <w:spacing w:line="276" w:lineRule="auto"/>
        <w:contextualSpacing/>
        <w:rPr>
          <w:rFonts w:ascii="Calibri" w:eastAsia="Times New Roman" w:hAnsi="Calibri" w:cs="Calibri"/>
          <w:sz w:val="24"/>
          <w:szCs w:val="24"/>
        </w:rPr>
      </w:pPr>
      <w:r w:rsidRPr="00443DF0">
        <w:rPr>
          <w:rFonts w:ascii="Calibri" w:eastAsia="Times New Roman" w:hAnsi="Calibri" w:cs="Calibri"/>
          <w:sz w:val="24"/>
          <w:szCs w:val="24"/>
        </w:rPr>
        <w:t>NFPA 1081 – Advanced Exterior (Preferred - Pro Board Certification)</w:t>
      </w:r>
    </w:p>
    <w:p w14:paraId="752A466B" w14:textId="77777777" w:rsidR="00121AE4" w:rsidRPr="00443DF0" w:rsidRDefault="003B2AC9">
      <w:pPr>
        <w:numPr>
          <w:ilvl w:val="0"/>
          <w:numId w:val="8"/>
        </w:numPr>
        <w:spacing w:line="276" w:lineRule="auto"/>
        <w:contextualSpacing/>
        <w:rPr>
          <w:rFonts w:ascii="Calibri" w:eastAsia="Times New Roman" w:hAnsi="Calibri" w:cs="Calibri"/>
          <w:sz w:val="24"/>
          <w:szCs w:val="24"/>
        </w:rPr>
      </w:pPr>
      <w:r w:rsidRPr="00443DF0">
        <w:rPr>
          <w:rFonts w:ascii="Calibri" w:eastAsia="Times New Roman" w:hAnsi="Calibri" w:cs="Calibri"/>
          <w:sz w:val="24"/>
          <w:szCs w:val="24"/>
        </w:rPr>
        <w:t>NFPA 1081 – Interior Structural (Preferred - Pro Board Certification)</w:t>
      </w:r>
    </w:p>
    <w:p w14:paraId="71DC64A3" w14:textId="77777777" w:rsidR="00121AE4" w:rsidRPr="00443DF0" w:rsidRDefault="003B2AC9">
      <w:pPr>
        <w:numPr>
          <w:ilvl w:val="0"/>
          <w:numId w:val="8"/>
        </w:numPr>
        <w:spacing w:line="276" w:lineRule="auto"/>
        <w:contextualSpacing/>
        <w:rPr>
          <w:rFonts w:ascii="Calibri" w:eastAsia="Times New Roman" w:hAnsi="Calibri" w:cs="Calibri"/>
          <w:sz w:val="24"/>
          <w:szCs w:val="24"/>
        </w:rPr>
      </w:pPr>
      <w:r w:rsidRPr="00443DF0">
        <w:rPr>
          <w:rFonts w:ascii="Calibri" w:eastAsia="Times New Roman" w:hAnsi="Calibri" w:cs="Calibri"/>
          <w:sz w:val="24"/>
          <w:szCs w:val="24"/>
        </w:rPr>
        <w:t xml:space="preserve">Must provide proof of equivalent training for items #1 &amp; 2 above if not certified </w:t>
      </w:r>
    </w:p>
    <w:p w14:paraId="2F0DC577" w14:textId="77777777" w:rsidR="00121AE4" w:rsidRPr="00443DF0" w:rsidRDefault="003B2AC9">
      <w:pPr>
        <w:spacing w:line="276" w:lineRule="auto"/>
        <w:rPr>
          <w:rFonts w:ascii="Calibri" w:eastAsia="Times New Roman" w:hAnsi="Calibri" w:cs="Calibri"/>
          <w:sz w:val="24"/>
          <w:szCs w:val="24"/>
        </w:rPr>
      </w:pPr>
      <w:r w:rsidRPr="00443DF0">
        <w:rPr>
          <w:rFonts w:ascii="Calibri" w:eastAsia="Times New Roman" w:hAnsi="Calibri" w:cs="Calibri"/>
          <w:sz w:val="24"/>
          <w:szCs w:val="24"/>
        </w:rPr>
        <w:t>Other Recommended Training:</w:t>
      </w:r>
    </w:p>
    <w:p w14:paraId="3E5D30A2" w14:textId="77777777" w:rsidR="00121AE4" w:rsidRPr="00443DF0" w:rsidRDefault="003B2AC9" w:rsidP="008A5CE9">
      <w:pPr>
        <w:numPr>
          <w:ilvl w:val="0"/>
          <w:numId w:val="27"/>
        </w:numPr>
        <w:spacing w:line="276" w:lineRule="auto"/>
        <w:ind w:left="720"/>
        <w:contextualSpacing/>
        <w:rPr>
          <w:rFonts w:ascii="Calibri" w:eastAsia="Times New Roman" w:hAnsi="Calibri" w:cs="Calibri"/>
          <w:sz w:val="24"/>
          <w:szCs w:val="24"/>
        </w:rPr>
      </w:pPr>
      <w:r w:rsidRPr="00443DF0">
        <w:rPr>
          <w:rFonts w:ascii="Calibri" w:eastAsia="Times New Roman" w:hAnsi="Calibri" w:cs="Calibri"/>
          <w:sz w:val="24"/>
          <w:szCs w:val="24"/>
        </w:rPr>
        <w:t>Training conducted in accordance with 29CFR1910.156 (Fire Brigades)</w:t>
      </w:r>
    </w:p>
    <w:p w14:paraId="181F9EDB" w14:textId="77777777" w:rsidR="00121AE4" w:rsidRPr="00443DF0" w:rsidRDefault="003B2AC9" w:rsidP="008A5CE9">
      <w:pPr>
        <w:numPr>
          <w:ilvl w:val="0"/>
          <w:numId w:val="27"/>
        </w:numPr>
        <w:spacing w:line="276" w:lineRule="auto"/>
        <w:ind w:left="720"/>
        <w:contextualSpacing/>
        <w:rPr>
          <w:rFonts w:ascii="Calibri" w:eastAsia="Times New Roman" w:hAnsi="Calibri" w:cs="Calibri"/>
          <w:sz w:val="24"/>
          <w:szCs w:val="24"/>
        </w:rPr>
      </w:pPr>
      <w:r w:rsidRPr="00443DF0">
        <w:rPr>
          <w:rFonts w:ascii="Calibri" w:eastAsia="Times New Roman" w:hAnsi="Calibri" w:cs="Calibri"/>
          <w:sz w:val="24"/>
          <w:szCs w:val="24"/>
        </w:rPr>
        <w:t xml:space="preserve">Training conducted in accordance with NPFA 600 (Standard on Industrial Fire Brigades) </w:t>
      </w:r>
    </w:p>
    <w:p w14:paraId="101DEF89" w14:textId="77777777" w:rsidR="00121AE4" w:rsidRPr="00443DF0" w:rsidRDefault="003B2AC9" w:rsidP="008A5CE9">
      <w:pPr>
        <w:numPr>
          <w:ilvl w:val="0"/>
          <w:numId w:val="27"/>
        </w:numPr>
        <w:spacing w:line="276" w:lineRule="auto"/>
        <w:ind w:left="720"/>
        <w:contextualSpacing/>
        <w:rPr>
          <w:rFonts w:ascii="Calibri" w:eastAsia="Times New Roman" w:hAnsi="Calibri" w:cs="Calibri"/>
          <w:sz w:val="24"/>
          <w:szCs w:val="24"/>
        </w:rPr>
      </w:pPr>
      <w:r w:rsidRPr="00443DF0">
        <w:rPr>
          <w:rFonts w:ascii="Calibri" w:eastAsia="Times New Roman" w:hAnsi="Calibri" w:cs="Calibri"/>
          <w:sz w:val="24"/>
          <w:szCs w:val="24"/>
        </w:rPr>
        <w:t xml:space="preserve">Hazardous Materials Technician Certification in accordance with NFPA 472/1072 </w:t>
      </w:r>
    </w:p>
    <w:p w14:paraId="677B022E" w14:textId="77777777" w:rsidR="00121AE4" w:rsidRPr="00443DF0" w:rsidRDefault="003B2AC9" w:rsidP="008A5CE9">
      <w:pPr>
        <w:numPr>
          <w:ilvl w:val="0"/>
          <w:numId w:val="27"/>
        </w:numPr>
        <w:spacing w:line="276" w:lineRule="auto"/>
        <w:ind w:left="720"/>
        <w:contextualSpacing/>
        <w:rPr>
          <w:rFonts w:ascii="Calibri" w:eastAsia="Times New Roman" w:hAnsi="Calibri" w:cs="Calibri"/>
          <w:sz w:val="24"/>
          <w:szCs w:val="24"/>
        </w:rPr>
      </w:pPr>
      <w:r w:rsidRPr="00443DF0">
        <w:rPr>
          <w:rFonts w:ascii="Calibri" w:eastAsia="Times New Roman" w:hAnsi="Calibri" w:cs="Calibri"/>
          <w:sz w:val="24"/>
          <w:szCs w:val="24"/>
        </w:rPr>
        <w:t>NIMS 300/400</w:t>
      </w:r>
    </w:p>
    <w:p w14:paraId="750F8D61" w14:textId="77777777" w:rsidR="00121AE4" w:rsidRPr="00443DF0" w:rsidRDefault="003B2AC9" w:rsidP="008A5CE9">
      <w:pPr>
        <w:numPr>
          <w:ilvl w:val="0"/>
          <w:numId w:val="27"/>
        </w:numPr>
        <w:spacing w:line="276" w:lineRule="auto"/>
        <w:ind w:left="720"/>
        <w:contextualSpacing/>
        <w:rPr>
          <w:rFonts w:ascii="Calibri" w:eastAsia="Times New Roman" w:hAnsi="Calibri" w:cs="Calibri"/>
          <w:sz w:val="24"/>
          <w:szCs w:val="24"/>
        </w:rPr>
      </w:pPr>
      <w:r w:rsidRPr="00443DF0">
        <w:rPr>
          <w:rFonts w:ascii="Calibri" w:eastAsia="Times New Roman" w:hAnsi="Calibri" w:cs="Calibri"/>
          <w:sz w:val="24"/>
          <w:szCs w:val="24"/>
        </w:rPr>
        <w:t xml:space="preserve">NFPA 472, Chapter 8 Competencies for Incident Commanders   </w:t>
      </w:r>
    </w:p>
    <w:p w14:paraId="70AFA6F0" w14:textId="77777777" w:rsidR="00E9368B" w:rsidRPr="00443DF0" w:rsidRDefault="00E9368B" w:rsidP="00E9368B">
      <w:pPr>
        <w:spacing w:line="276" w:lineRule="auto"/>
        <w:contextualSpacing/>
        <w:rPr>
          <w:rFonts w:ascii="Calibri" w:eastAsia="Times New Roman" w:hAnsi="Calibri" w:cs="Calibri"/>
          <w:sz w:val="24"/>
          <w:szCs w:val="24"/>
        </w:rPr>
      </w:pPr>
    </w:p>
    <w:p w14:paraId="1DA44A30" w14:textId="77777777" w:rsidR="00121AE4" w:rsidRPr="00443DF0" w:rsidRDefault="003B2AC9">
      <w:pPr>
        <w:pStyle w:val="Heading2"/>
        <w:rPr>
          <w:rFonts w:eastAsia="Times New Roman"/>
          <w:color w:val="000000"/>
          <w:sz w:val="24"/>
          <w:szCs w:val="24"/>
        </w:rPr>
      </w:pPr>
      <w:bookmarkStart w:id="20" w:name="_Toc168721"/>
      <w:r w:rsidRPr="00443DF0">
        <w:rPr>
          <w:rFonts w:eastAsia="Times New Roman"/>
          <w:color w:val="000000"/>
          <w:sz w:val="24"/>
          <w:szCs w:val="24"/>
        </w:rPr>
        <w:t>Applications:</w:t>
      </w:r>
      <w:bookmarkEnd w:id="20"/>
    </w:p>
    <w:p w14:paraId="42BED6CC" w14:textId="604A4B23" w:rsidR="00170527" w:rsidRPr="00B1782F" w:rsidRDefault="00170527" w:rsidP="008A5CE9">
      <w:pPr>
        <w:numPr>
          <w:ilvl w:val="0"/>
          <w:numId w:val="68"/>
        </w:numPr>
        <w:spacing w:line="276" w:lineRule="auto"/>
        <w:rPr>
          <w:rFonts w:ascii="Calibri" w:eastAsia="Times New Roman" w:hAnsi="Calibri" w:cs="Calibri"/>
          <w:sz w:val="24"/>
          <w:szCs w:val="24"/>
        </w:rPr>
      </w:pPr>
      <w:bookmarkStart w:id="21" w:name="_4i7ojhp" w:colFirst="0" w:colLast="0"/>
      <w:bookmarkEnd w:id="21"/>
      <w:r w:rsidRPr="00B1782F">
        <w:rPr>
          <w:rFonts w:ascii="Calibri" w:eastAsia="Times New Roman" w:hAnsi="Calibri" w:cs="Calibri"/>
          <w:sz w:val="24"/>
          <w:szCs w:val="24"/>
        </w:rPr>
        <w:t>On line applications are located at www.tifmas.org and must be filled out by Fire Chief or designated point of contact, and emailed to</w:t>
      </w:r>
      <w:r w:rsidR="00D05FA3" w:rsidRPr="00B1782F">
        <w:rPr>
          <w:rFonts w:ascii="Calibri" w:eastAsia="Times New Roman" w:hAnsi="Calibri" w:cs="Calibri"/>
          <w:sz w:val="24"/>
          <w:szCs w:val="24"/>
        </w:rPr>
        <w:t xml:space="preserve">: </w:t>
      </w:r>
      <w:hyperlink r:id="rId9" w:history="1">
        <w:r w:rsidRPr="00B1782F">
          <w:rPr>
            <w:rStyle w:val="Hyperlink"/>
            <w:rFonts w:ascii="Calibri" w:eastAsia="Times New Roman" w:hAnsi="Calibri" w:cs="Calibri"/>
            <w:color w:val="0070C0"/>
            <w:sz w:val="24"/>
            <w:szCs w:val="24"/>
          </w:rPr>
          <w:t>tifmas@tfs.tamu.edu</w:t>
        </w:r>
      </w:hyperlink>
      <w:r w:rsidRPr="00B1782F">
        <w:rPr>
          <w:rFonts w:ascii="Calibri" w:eastAsia="Times New Roman" w:hAnsi="Calibri" w:cs="Calibri"/>
          <w:sz w:val="24"/>
          <w:szCs w:val="24"/>
        </w:rPr>
        <w:t>.</w:t>
      </w:r>
    </w:p>
    <w:p w14:paraId="2E433544" w14:textId="2B26BCE7" w:rsidR="00D06C9C" w:rsidRDefault="00170527" w:rsidP="008A5CE9">
      <w:pPr>
        <w:numPr>
          <w:ilvl w:val="1"/>
          <w:numId w:val="68"/>
        </w:numPr>
        <w:spacing w:line="276" w:lineRule="auto"/>
        <w:rPr>
          <w:rFonts w:ascii="Calibri" w:eastAsia="Times New Roman" w:hAnsi="Calibri" w:cs="Calibri"/>
          <w:sz w:val="24"/>
          <w:szCs w:val="24"/>
        </w:rPr>
      </w:pPr>
      <w:r w:rsidRPr="00B1782F">
        <w:rPr>
          <w:rFonts w:ascii="Calibri" w:eastAsia="Times New Roman" w:hAnsi="Calibri" w:cs="Calibri"/>
          <w:sz w:val="24"/>
          <w:szCs w:val="24"/>
        </w:rPr>
        <w:t xml:space="preserve">The Fire Chief or designated point of contact must verify that each </w:t>
      </w:r>
      <w:r w:rsidR="008674AB" w:rsidRPr="00B1782F">
        <w:rPr>
          <w:rFonts w:ascii="Calibri" w:eastAsia="Times New Roman" w:hAnsi="Calibri" w:cs="Calibri"/>
          <w:sz w:val="24"/>
          <w:szCs w:val="24"/>
        </w:rPr>
        <w:t>applicant</w:t>
      </w:r>
      <w:r w:rsidRPr="00B1782F">
        <w:rPr>
          <w:rFonts w:ascii="Calibri" w:eastAsia="Times New Roman" w:hAnsi="Calibri" w:cs="Calibri"/>
          <w:sz w:val="24"/>
          <w:szCs w:val="24"/>
        </w:rPr>
        <w:t xml:space="preserve"> meets the requested qualification requirements</w:t>
      </w:r>
      <w:r w:rsidR="008674AB" w:rsidRPr="00B1782F">
        <w:rPr>
          <w:rFonts w:ascii="Calibri" w:eastAsia="Times New Roman" w:hAnsi="Calibri" w:cs="Calibri"/>
          <w:sz w:val="24"/>
          <w:szCs w:val="24"/>
        </w:rPr>
        <w:t xml:space="preserve"> </w:t>
      </w:r>
      <w:r w:rsidRPr="00B1782F">
        <w:rPr>
          <w:rFonts w:ascii="Calibri" w:eastAsia="Times New Roman" w:hAnsi="Calibri" w:cs="Calibri"/>
          <w:sz w:val="24"/>
          <w:szCs w:val="24"/>
        </w:rPr>
        <w:t>prior to applying for TIFMAS Qualifications.</w:t>
      </w:r>
    </w:p>
    <w:p w14:paraId="0829AFFB" w14:textId="69DF3755" w:rsidR="0028040B" w:rsidRPr="0028040B" w:rsidRDefault="0028040B" w:rsidP="008A5CE9">
      <w:pPr>
        <w:numPr>
          <w:ilvl w:val="1"/>
          <w:numId w:val="68"/>
        </w:numPr>
        <w:spacing w:line="276" w:lineRule="auto"/>
        <w:rPr>
          <w:rFonts w:ascii="Calibri" w:eastAsia="Times New Roman" w:hAnsi="Calibri" w:cs="Calibri"/>
          <w:color w:val="FF0000"/>
          <w:sz w:val="24"/>
          <w:szCs w:val="24"/>
        </w:rPr>
      </w:pPr>
      <w:r w:rsidRPr="0028040B">
        <w:rPr>
          <w:rFonts w:ascii="Calibri" w:eastAsia="Times New Roman" w:hAnsi="Calibri" w:cs="Calibri"/>
          <w:color w:val="FF0000"/>
          <w:sz w:val="24"/>
          <w:szCs w:val="24"/>
        </w:rPr>
        <w:t>Department Point of Contact update forms are located at tifmas.org</w:t>
      </w:r>
    </w:p>
    <w:p w14:paraId="6ED3B5D7" w14:textId="146010BF" w:rsidR="00241512" w:rsidRPr="00B1782F" w:rsidRDefault="008674AB">
      <w:pPr>
        <w:spacing w:line="276" w:lineRule="auto"/>
        <w:rPr>
          <w:rFonts w:ascii="Calibri" w:eastAsia="Times New Roman" w:hAnsi="Calibri" w:cs="Calibri"/>
          <w:b/>
          <w:sz w:val="24"/>
          <w:szCs w:val="24"/>
          <w:u w:val="single"/>
        </w:rPr>
      </w:pPr>
      <w:r w:rsidRPr="00B1782F">
        <w:rPr>
          <w:rFonts w:ascii="Calibri" w:eastAsia="Times New Roman" w:hAnsi="Calibri" w:cs="Calibri"/>
          <w:sz w:val="24"/>
          <w:szCs w:val="24"/>
        </w:rPr>
        <w:t>When requesting personal qualifications, t</w:t>
      </w:r>
      <w:r w:rsidR="00D06C9C" w:rsidRPr="00B1782F">
        <w:rPr>
          <w:rFonts w:ascii="Calibri" w:eastAsia="Times New Roman" w:hAnsi="Calibri" w:cs="Calibri"/>
          <w:sz w:val="24"/>
          <w:szCs w:val="24"/>
        </w:rPr>
        <w:t xml:space="preserve">he Fire Chief or designated POC </w:t>
      </w:r>
      <w:r w:rsidRPr="00B1782F">
        <w:rPr>
          <w:rFonts w:ascii="Calibri" w:eastAsia="Times New Roman" w:hAnsi="Calibri" w:cs="Calibri"/>
          <w:sz w:val="24"/>
          <w:szCs w:val="24"/>
        </w:rPr>
        <w:t xml:space="preserve">must provide documentation to tifmas@tfs.tamu.edu in addition to the application.  </w:t>
      </w:r>
    </w:p>
    <w:p w14:paraId="4AF3E84C" w14:textId="77777777" w:rsidR="00121AE4" w:rsidRPr="00443DF0" w:rsidRDefault="003B2AC9">
      <w:pPr>
        <w:spacing w:line="276" w:lineRule="auto"/>
        <w:rPr>
          <w:rFonts w:ascii="Calibri" w:eastAsia="Times New Roman" w:hAnsi="Calibri" w:cs="Calibri"/>
          <w:b/>
          <w:sz w:val="24"/>
          <w:szCs w:val="24"/>
          <w:u w:val="single"/>
        </w:rPr>
      </w:pPr>
      <w:r w:rsidRPr="00443DF0">
        <w:rPr>
          <w:rFonts w:ascii="Calibri" w:eastAsia="Times New Roman" w:hAnsi="Calibri" w:cs="Calibri"/>
          <w:b/>
          <w:sz w:val="24"/>
          <w:szCs w:val="24"/>
          <w:u w:val="single"/>
        </w:rPr>
        <w:t>Qualification Steps</w:t>
      </w:r>
    </w:p>
    <w:p w14:paraId="0A239ABB" w14:textId="77777777" w:rsidR="00121AE4" w:rsidRPr="00443DF0" w:rsidRDefault="003B2AC9" w:rsidP="008A5CE9">
      <w:pPr>
        <w:numPr>
          <w:ilvl w:val="0"/>
          <w:numId w:val="19"/>
        </w:numPr>
        <w:rPr>
          <w:rFonts w:ascii="Calibri" w:eastAsia="Times New Roman" w:hAnsi="Calibri" w:cs="Calibri"/>
          <w:sz w:val="24"/>
          <w:szCs w:val="24"/>
        </w:rPr>
      </w:pPr>
      <w:r w:rsidRPr="00443DF0">
        <w:rPr>
          <w:rFonts w:ascii="Calibri" w:eastAsia="Times New Roman" w:hAnsi="Calibri" w:cs="Calibri"/>
          <w:sz w:val="24"/>
          <w:szCs w:val="24"/>
        </w:rPr>
        <w:t xml:space="preserve">Personnel qualification requirements for TIFMAS deployments are outlined in the TIFMAS Business Manual. All personnel mobilizing under TIFMAS must meet the qualification standards described in the most current version of the Business Manual. </w:t>
      </w:r>
    </w:p>
    <w:p w14:paraId="12F3B9B9" w14:textId="446F1EE4" w:rsidR="00121AE4" w:rsidRPr="00443DF0" w:rsidRDefault="003B2AC9" w:rsidP="008A5CE9">
      <w:pPr>
        <w:numPr>
          <w:ilvl w:val="0"/>
          <w:numId w:val="19"/>
        </w:numPr>
        <w:shd w:val="clear" w:color="auto" w:fill="FFFFFF"/>
        <w:contextualSpacing/>
        <w:rPr>
          <w:rFonts w:ascii="Calibri" w:eastAsia="Times New Roman" w:hAnsi="Calibri" w:cs="Calibri"/>
          <w:sz w:val="24"/>
          <w:szCs w:val="24"/>
        </w:rPr>
      </w:pPr>
      <w:r w:rsidRPr="00443DF0">
        <w:rPr>
          <w:rFonts w:ascii="Calibri" w:eastAsia="Times New Roman" w:hAnsi="Calibri" w:cs="Calibri"/>
          <w:sz w:val="24"/>
          <w:szCs w:val="24"/>
        </w:rPr>
        <w:t xml:space="preserve"> All Hazard is not required for wildland qualifications and </w:t>
      </w:r>
      <w:r w:rsidR="008674AB" w:rsidRPr="00443DF0">
        <w:rPr>
          <w:rFonts w:ascii="Calibri" w:eastAsia="Times New Roman" w:hAnsi="Calibri" w:cs="Calibri"/>
          <w:sz w:val="24"/>
          <w:szCs w:val="24"/>
        </w:rPr>
        <w:t xml:space="preserve">wildland </w:t>
      </w:r>
      <w:r w:rsidRPr="00443DF0">
        <w:rPr>
          <w:rFonts w:ascii="Calibri" w:eastAsia="Times New Roman" w:hAnsi="Calibri" w:cs="Calibri"/>
          <w:sz w:val="24"/>
          <w:szCs w:val="24"/>
        </w:rPr>
        <w:t xml:space="preserve">qualifications are not required for All Hazards. </w:t>
      </w:r>
    </w:p>
    <w:p w14:paraId="2B28B41E" w14:textId="77777777" w:rsidR="00121AE4" w:rsidRPr="00443DF0" w:rsidRDefault="003B2AC9" w:rsidP="008A5CE9">
      <w:pPr>
        <w:numPr>
          <w:ilvl w:val="0"/>
          <w:numId w:val="19"/>
        </w:numPr>
        <w:shd w:val="clear" w:color="auto" w:fill="FFFFFF"/>
        <w:contextualSpacing/>
        <w:rPr>
          <w:rFonts w:ascii="Calibri" w:eastAsia="Times New Roman" w:hAnsi="Calibri" w:cs="Calibri"/>
          <w:sz w:val="24"/>
          <w:szCs w:val="24"/>
        </w:rPr>
      </w:pPr>
      <w:r w:rsidRPr="00443DF0">
        <w:rPr>
          <w:rFonts w:ascii="Calibri" w:eastAsia="Times New Roman" w:hAnsi="Calibri" w:cs="Calibri"/>
          <w:sz w:val="24"/>
          <w:szCs w:val="24"/>
        </w:rPr>
        <w:t xml:space="preserve">Firefighter I, Engine Boss (ENGB), Strike Team Leader (STEN), Task Force Leader (TFLD), ICT4, and Division Group Supervisor (DIVS) do not require the ENOP qualification in TIFMAS. </w:t>
      </w:r>
    </w:p>
    <w:p w14:paraId="5392A86E" w14:textId="0C7BF0E5" w:rsidR="00121AE4" w:rsidRPr="00443DF0" w:rsidRDefault="003B2AC9" w:rsidP="008A5CE9">
      <w:pPr>
        <w:numPr>
          <w:ilvl w:val="0"/>
          <w:numId w:val="19"/>
        </w:numPr>
        <w:shd w:val="clear" w:color="auto" w:fill="FFFFFF"/>
        <w:contextualSpacing/>
        <w:rPr>
          <w:rFonts w:ascii="Calibri" w:eastAsia="Times New Roman" w:hAnsi="Calibri" w:cs="Calibri"/>
          <w:sz w:val="24"/>
          <w:szCs w:val="24"/>
        </w:rPr>
      </w:pPr>
      <w:r w:rsidRPr="00443DF0">
        <w:rPr>
          <w:rFonts w:ascii="Calibri" w:eastAsia="Times New Roman" w:hAnsi="Calibri" w:cs="Calibri"/>
          <w:sz w:val="24"/>
          <w:szCs w:val="24"/>
        </w:rPr>
        <w:t xml:space="preserve">All applications for STEN, ICT4, TFLD, and DIVS will be referred to the </w:t>
      </w:r>
      <w:r w:rsidRPr="0028040B">
        <w:rPr>
          <w:rFonts w:ascii="Calibri" w:eastAsia="Times New Roman" w:hAnsi="Calibri" w:cs="Calibri"/>
          <w:strike/>
          <w:sz w:val="24"/>
          <w:szCs w:val="24"/>
        </w:rPr>
        <w:t>RPL</w:t>
      </w:r>
      <w:r w:rsidR="0028040B">
        <w:rPr>
          <w:rFonts w:ascii="Calibri" w:eastAsia="Times New Roman" w:hAnsi="Calibri" w:cs="Calibri"/>
          <w:sz w:val="24"/>
          <w:szCs w:val="24"/>
        </w:rPr>
        <w:t xml:space="preserve"> </w:t>
      </w:r>
      <w:r w:rsidR="0028040B" w:rsidRPr="0028040B">
        <w:rPr>
          <w:rFonts w:ascii="Calibri" w:eastAsia="Times New Roman" w:hAnsi="Calibri" w:cs="Calibri"/>
          <w:color w:val="FF0000"/>
          <w:sz w:val="24"/>
          <w:szCs w:val="24"/>
        </w:rPr>
        <w:t>HRP</w:t>
      </w:r>
      <w:r w:rsidRPr="00443DF0">
        <w:rPr>
          <w:rFonts w:ascii="Calibri" w:eastAsia="Times New Roman" w:hAnsi="Calibri" w:cs="Calibri"/>
          <w:sz w:val="24"/>
          <w:szCs w:val="24"/>
        </w:rPr>
        <w:t xml:space="preserve"> Committee for approval.</w:t>
      </w:r>
    </w:p>
    <w:p w14:paraId="3C547361" w14:textId="4B5F5C17" w:rsidR="00121AE4" w:rsidRPr="00B1782F" w:rsidRDefault="0028040B" w:rsidP="008A5CE9">
      <w:pPr>
        <w:numPr>
          <w:ilvl w:val="0"/>
          <w:numId w:val="19"/>
        </w:numPr>
        <w:shd w:val="clear" w:color="auto" w:fill="FFFFFF"/>
        <w:contextualSpacing/>
        <w:rPr>
          <w:rFonts w:ascii="Calibri" w:eastAsia="Times New Roman" w:hAnsi="Calibri" w:cs="Calibri"/>
          <w:sz w:val="24"/>
          <w:szCs w:val="24"/>
        </w:rPr>
      </w:pPr>
      <w:r>
        <w:rPr>
          <w:rFonts w:ascii="Calibri" w:eastAsia="Times New Roman" w:hAnsi="Calibri" w:cs="Calibri"/>
          <w:sz w:val="24"/>
          <w:szCs w:val="24"/>
        </w:rPr>
        <w:t xml:space="preserve">TIFMAS </w:t>
      </w:r>
      <w:r w:rsidR="003B2AC9" w:rsidRPr="00B1782F">
        <w:rPr>
          <w:rFonts w:ascii="Calibri" w:eastAsia="Times New Roman" w:hAnsi="Calibri" w:cs="Calibri"/>
          <w:sz w:val="24"/>
          <w:szCs w:val="24"/>
        </w:rPr>
        <w:t xml:space="preserve">applications are located at </w:t>
      </w:r>
      <w:hyperlink r:id="rId10">
        <w:r w:rsidR="003B2AC9" w:rsidRPr="00B1782F">
          <w:rPr>
            <w:rFonts w:ascii="Calibri" w:eastAsia="Times New Roman" w:hAnsi="Calibri" w:cs="Calibri"/>
            <w:color w:val="0070C0"/>
            <w:sz w:val="24"/>
            <w:szCs w:val="24"/>
            <w:u w:val="single"/>
          </w:rPr>
          <w:t>www.tifmas.org</w:t>
        </w:r>
      </w:hyperlink>
      <w:r w:rsidR="003B2AC9" w:rsidRPr="00B1782F">
        <w:rPr>
          <w:rFonts w:ascii="Calibri" w:eastAsia="Times New Roman" w:hAnsi="Calibri" w:cs="Calibri"/>
          <w:sz w:val="24"/>
          <w:szCs w:val="24"/>
        </w:rPr>
        <w:t xml:space="preserve"> and must be filled out by </w:t>
      </w:r>
      <w:r w:rsidR="00170527" w:rsidRPr="00B1782F">
        <w:rPr>
          <w:rFonts w:ascii="Calibri" w:eastAsia="Times New Roman" w:hAnsi="Calibri" w:cs="Calibri"/>
          <w:sz w:val="24"/>
          <w:szCs w:val="24"/>
        </w:rPr>
        <w:t xml:space="preserve">the Fire Chief or designated </w:t>
      </w:r>
      <w:r w:rsidR="008674AB" w:rsidRPr="00B1782F">
        <w:rPr>
          <w:rFonts w:ascii="Calibri" w:eastAsia="Times New Roman" w:hAnsi="Calibri" w:cs="Calibri"/>
          <w:sz w:val="24"/>
          <w:szCs w:val="24"/>
        </w:rPr>
        <w:t>POC</w:t>
      </w:r>
      <w:r w:rsidR="003B2AC9" w:rsidRPr="00B1782F">
        <w:rPr>
          <w:rFonts w:ascii="Calibri" w:eastAsia="Times New Roman" w:hAnsi="Calibri" w:cs="Calibri"/>
          <w:sz w:val="24"/>
          <w:szCs w:val="24"/>
        </w:rPr>
        <w:t>.</w:t>
      </w:r>
    </w:p>
    <w:p w14:paraId="0EDB2DE7" w14:textId="77777777" w:rsidR="00121AE4" w:rsidRPr="00443DF0" w:rsidRDefault="00121AE4">
      <w:pPr>
        <w:keepNext/>
        <w:keepLines/>
        <w:ind w:left="360"/>
        <w:rPr>
          <w:rFonts w:ascii="Calibri" w:eastAsia="Times New Roman" w:hAnsi="Calibri" w:cs="Calibri"/>
          <w:sz w:val="24"/>
          <w:szCs w:val="24"/>
        </w:rPr>
      </w:pPr>
    </w:p>
    <w:p w14:paraId="097CAC58" w14:textId="77777777" w:rsidR="00121AE4" w:rsidRPr="00443DF0" w:rsidRDefault="003B2AC9" w:rsidP="00CD1533">
      <w:pPr>
        <w:ind w:firstLine="360"/>
        <w:rPr>
          <w:rFonts w:ascii="Calibri" w:eastAsia="Times New Roman" w:hAnsi="Calibri" w:cs="Calibri"/>
          <w:b/>
          <w:sz w:val="24"/>
          <w:szCs w:val="24"/>
          <w:u w:val="single"/>
        </w:rPr>
      </w:pPr>
      <w:r w:rsidRPr="00443DF0">
        <w:rPr>
          <w:rFonts w:ascii="Calibri" w:eastAsia="Times New Roman" w:hAnsi="Calibri" w:cs="Calibri"/>
          <w:b/>
          <w:sz w:val="24"/>
          <w:szCs w:val="24"/>
          <w:u w:val="single"/>
        </w:rPr>
        <w:t>Qualifications Approval</w:t>
      </w:r>
    </w:p>
    <w:p w14:paraId="0EEC7301" w14:textId="77777777" w:rsidR="00121AE4" w:rsidRPr="00443DF0" w:rsidRDefault="003B2AC9" w:rsidP="008A5CE9">
      <w:pPr>
        <w:numPr>
          <w:ilvl w:val="1"/>
          <w:numId w:val="38"/>
        </w:numPr>
        <w:contextualSpacing/>
        <w:rPr>
          <w:rFonts w:ascii="Calibri" w:hAnsi="Calibri" w:cs="Calibri"/>
          <w:sz w:val="24"/>
          <w:szCs w:val="24"/>
        </w:rPr>
      </w:pPr>
      <w:r w:rsidRPr="00443DF0">
        <w:rPr>
          <w:rFonts w:ascii="Calibri" w:eastAsia="Times New Roman" w:hAnsi="Calibri" w:cs="Calibri"/>
          <w:sz w:val="24"/>
          <w:szCs w:val="24"/>
        </w:rPr>
        <w:t>Approval</w:t>
      </w:r>
    </w:p>
    <w:p w14:paraId="2004A856" w14:textId="77777777" w:rsidR="00121AE4" w:rsidRPr="00443DF0" w:rsidRDefault="003B2AC9" w:rsidP="008A5CE9">
      <w:pPr>
        <w:numPr>
          <w:ilvl w:val="2"/>
          <w:numId w:val="36"/>
        </w:numPr>
        <w:contextualSpacing/>
        <w:rPr>
          <w:rFonts w:ascii="Calibri" w:hAnsi="Calibri" w:cs="Calibri"/>
          <w:sz w:val="24"/>
          <w:szCs w:val="24"/>
        </w:rPr>
      </w:pPr>
      <w:r w:rsidRPr="00443DF0">
        <w:rPr>
          <w:rFonts w:ascii="Calibri" w:eastAsia="Times New Roman" w:hAnsi="Calibri" w:cs="Calibri"/>
          <w:sz w:val="24"/>
          <w:szCs w:val="24"/>
        </w:rPr>
        <w:t xml:space="preserve">The Fire Chief or his/her designee can approve wildland qualifications including </w:t>
      </w:r>
      <w:r w:rsidR="00E06C7A" w:rsidRPr="00443DF0">
        <w:rPr>
          <w:rFonts w:ascii="Calibri" w:eastAsia="Times New Roman" w:hAnsi="Calibri" w:cs="Calibri"/>
          <w:sz w:val="24"/>
          <w:szCs w:val="24"/>
        </w:rPr>
        <w:t>F</w:t>
      </w:r>
      <w:r w:rsidRPr="00443DF0">
        <w:rPr>
          <w:rFonts w:ascii="Calibri" w:eastAsia="Times New Roman" w:hAnsi="Calibri" w:cs="Calibri"/>
          <w:sz w:val="24"/>
          <w:szCs w:val="24"/>
        </w:rPr>
        <w:t xml:space="preserve">FII, FFI/ICT5, ENOP, ENGB and FAL3. </w:t>
      </w:r>
    </w:p>
    <w:p w14:paraId="6DBA9CD8" w14:textId="06B90681" w:rsidR="00121AE4" w:rsidRPr="00443DF0" w:rsidRDefault="003B2AC9" w:rsidP="008A5CE9">
      <w:pPr>
        <w:numPr>
          <w:ilvl w:val="2"/>
          <w:numId w:val="36"/>
        </w:numPr>
        <w:contextualSpacing/>
        <w:rPr>
          <w:rFonts w:ascii="Calibri" w:hAnsi="Calibri" w:cs="Calibri"/>
          <w:sz w:val="24"/>
          <w:szCs w:val="24"/>
        </w:rPr>
      </w:pPr>
      <w:r w:rsidRPr="00443DF0">
        <w:rPr>
          <w:rFonts w:ascii="Calibri" w:eastAsia="Times New Roman" w:hAnsi="Calibri" w:cs="Calibri"/>
          <w:sz w:val="24"/>
          <w:szCs w:val="24"/>
        </w:rPr>
        <w:t xml:space="preserve">ICT4, Strike Team Leader, Task Force Leader, and Division Group Supervisor will require a recommendation from </w:t>
      </w:r>
      <w:r w:rsidR="0028040B">
        <w:rPr>
          <w:rFonts w:ascii="Calibri" w:eastAsia="Times New Roman" w:hAnsi="Calibri" w:cs="Calibri"/>
          <w:sz w:val="24"/>
          <w:szCs w:val="24"/>
        </w:rPr>
        <w:t xml:space="preserve">the </w:t>
      </w:r>
      <w:r w:rsidRPr="00443DF0">
        <w:rPr>
          <w:rFonts w:ascii="Calibri" w:eastAsia="Times New Roman" w:hAnsi="Calibri" w:cs="Calibri"/>
          <w:sz w:val="24"/>
          <w:szCs w:val="24"/>
        </w:rPr>
        <w:t xml:space="preserve">Fire Chief or his/her designee and a second approval from the </w:t>
      </w:r>
      <w:r w:rsidR="0028040B" w:rsidRPr="0028040B">
        <w:rPr>
          <w:rFonts w:ascii="Calibri" w:eastAsia="Times New Roman" w:hAnsi="Calibri" w:cs="Calibri"/>
          <w:color w:val="FF0000"/>
          <w:sz w:val="24"/>
          <w:szCs w:val="24"/>
        </w:rPr>
        <w:t xml:space="preserve">Historical </w:t>
      </w:r>
      <w:r w:rsidRPr="0028040B">
        <w:rPr>
          <w:rFonts w:ascii="Calibri" w:eastAsia="Times New Roman" w:hAnsi="Calibri" w:cs="Calibri"/>
          <w:color w:val="FF0000"/>
          <w:sz w:val="24"/>
          <w:szCs w:val="24"/>
        </w:rPr>
        <w:t>Recognition</w:t>
      </w:r>
      <w:r w:rsidR="0028040B" w:rsidRPr="0028040B">
        <w:rPr>
          <w:rFonts w:ascii="Calibri" w:eastAsia="Times New Roman" w:hAnsi="Calibri" w:cs="Calibri"/>
          <w:color w:val="FF0000"/>
          <w:sz w:val="24"/>
          <w:szCs w:val="24"/>
        </w:rPr>
        <w:t xml:space="preserve"> Process (HRP)</w:t>
      </w:r>
      <w:r w:rsidRPr="00443DF0">
        <w:rPr>
          <w:rFonts w:ascii="Calibri" w:eastAsia="Times New Roman" w:hAnsi="Calibri" w:cs="Calibri"/>
          <w:sz w:val="24"/>
          <w:szCs w:val="24"/>
        </w:rPr>
        <w:t xml:space="preserve"> of Prior Learning (RPL) Committee. </w:t>
      </w:r>
      <w:r w:rsidR="00161119" w:rsidRPr="00443DF0">
        <w:rPr>
          <w:rFonts w:ascii="Calibri" w:eastAsia="Times New Roman" w:hAnsi="Calibri" w:cs="Calibri"/>
          <w:sz w:val="24"/>
          <w:szCs w:val="24"/>
        </w:rPr>
        <w:t xml:space="preserve">The </w:t>
      </w:r>
      <w:r w:rsidR="00161119" w:rsidRPr="0028040B">
        <w:rPr>
          <w:rFonts w:ascii="Calibri" w:eastAsia="Times New Roman" w:hAnsi="Calibri" w:cs="Calibri"/>
          <w:strike/>
          <w:color w:val="FF0000"/>
          <w:sz w:val="24"/>
          <w:szCs w:val="24"/>
        </w:rPr>
        <w:t>RPL</w:t>
      </w:r>
      <w:r w:rsidR="0028040B">
        <w:rPr>
          <w:rFonts w:ascii="Calibri" w:eastAsia="Times New Roman" w:hAnsi="Calibri" w:cs="Calibri"/>
          <w:sz w:val="24"/>
          <w:szCs w:val="24"/>
        </w:rPr>
        <w:t xml:space="preserve"> </w:t>
      </w:r>
      <w:r w:rsidR="0028040B" w:rsidRPr="0028040B">
        <w:rPr>
          <w:rFonts w:ascii="Calibri" w:eastAsia="Times New Roman" w:hAnsi="Calibri" w:cs="Calibri"/>
          <w:color w:val="FF0000"/>
          <w:sz w:val="24"/>
          <w:szCs w:val="24"/>
        </w:rPr>
        <w:t>HRP</w:t>
      </w:r>
      <w:r w:rsidR="00161119" w:rsidRPr="00443DF0">
        <w:rPr>
          <w:rFonts w:ascii="Calibri" w:eastAsia="Times New Roman" w:hAnsi="Calibri" w:cs="Calibri"/>
          <w:sz w:val="24"/>
          <w:szCs w:val="24"/>
        </w:rPr>
        <w:t xml:space="preserve"> Committee Consists of 4 Fire Department Representatives and 3 from TFS. </w:t>
      </w:r>
    </w:p>
    <w:p w14:paraId="2B1FEDC0" w14:textId="77777777" w:rsidR="000048AA" w:rsidRPr="00443DF0" w:rsidRDefault="003B2AC9" w:rsidP="008A5CE9">
      <w:pPr>
        <w:numPr>
          <w:ilvl w:val="2"/>
          <w:numId w:val="36"/>
        </w:numPr>
        <w:contextualSpacing/>
        <w:rPr>
          <w:rFonts w:ascii="Calibri" w:hAnsi="Calibri" w:cs="Calibri"/>
          <w:sz w:val="24"/>
          <w:szCs w:val="24"/>
        </w:rPr>
      </w:pPr>
      <w:r w:rsidRPr="00443DF0">
        <w:rPr>
          <w:rFonts w:ascii="Calibri" w:eastAsia="Times New Roman" w:hAnsi="Calibri" w:cs="Calibri"/>
          <w:sz w:val="24"/>
          <w:szCs w:val="24"/>
        </w:rPr>
        <w:t xml:space="preserve">When the Fire Chief of the Department applies for TIFMAS qualifications they will follow the same process as outlined above but must have an alternate </w:t>
      </w:r>
      <w:r w:rsidR="00D77739" w:rsidRPr="00443DF0">
        <w:rPr>
          <w:rFonts w:ascii="Calibri" w:eastAsia="Times New Roman" w:hAnsi="Calibri" w:cs="Calibri"/>
          <w:sz w:val="24"/>
          <w:szCs w:val="24"/>
        </w:rPr>
        <w:t>approv</w:t>
      </w:r>
      <w:r w:rsidR="005A6FBE" w:rsidRPr="00443DF0">
        <w:rPr>
          <w:rFonts w:ascii="Calibri" w:eastAsia="Times New Roman" w:hAnsi="Calibri" w:cs="Calibri"/>
          <w:sz w:val="24"/>
          <w:szCs w:val="24"/>
        </w:rPr>
        <w:t>al</w:t>
      </w:r>
      <w:r w:rsidR="008674AB" w:rsidRPr="00443DF0">
        <w:rPr>
          <w:rFonts w:ascii="Calibri" w:eastAsia="Times New Roman" w:hAnsi="Calibri" w:cs="Calibri"/>
          <w:sz w:val="24"/>
          <w:szCs w:val="24"/>
        </w:rPr>
        <w:t xml:space="preserve"> </w:t>
      </w:r>
      <w:r w:rsidRPr="00443DF0">
        <w:rPr>
          <w:rFonts w:ascii="Calibri" w:eastAsia="Times New Roman" w:hAnsi="Calibri" w:cs="Calibri"/>
          <w:sz w:val="24"/>
          <w:szCs w:val="24"/>
        </w:rPr>
        <w:t xml:space="preserve">from </w:t>
      </w:r>
      <w:r w:rsidR="005A6FBE" w:rsidRPr="00443DF0">
        <w:rPr>
          <w:rFonts w:ascii="Calibri" w:eastAsia="Times New Roman" w:hAnsi="Calibri" w:cs="Calibri"/>
          <w:sz w:val="24"/>
          <w:szCs w:val="24"/>
        </w:rPr>
        <w:t xml:space="preserve">their TIFMAS Branch Coordinator </w:t>
      </w:r>
      <w:r w:rsidRPr="00443DF0">
        <w:rPr>
          <w:rFonts w:ascii="Calibri" w:eastAsia="Times New Roman" w:hAnsi="Calibri" w:cs="Calibri"/>
          <w:sz w:val="24"/>
          <w:szCs w:val="24"/>
        </w:rPr>
        <w:t>before submitting to TIFMAS for a card.</w:t>
      </w:r>
    </w:p>
    <w:p w14:paraId="02F0AC28" w14:textId="77777777" w:rsidR="00121AE4" w:rsidRPr="00443DF0" w:rsidRDefault="003B2AC9" w:rsidP="008A5CE9">
      <w:pPr>
        <w:numPr>
          <w:ilvl w:val="2"/>
          <w:numId w:val="36"/>
        </w:numPr>
        <w:contextualSpacing/>
        <w:rPr>
          <w:rFonts w:ascii="Calibri" w:hAnsi="Calibri" w:cs="Calibri"/>
          <w:sz w:val="24"/>
          <w:szCs w:val="24"/>
        </w:rPr>
      </w:pPr>
      <w:r w:rsidRPr="00443DF0">
        <w:rPr>
          <w:rFonts w:ascii="Calibri" w:eastAsia="Times New Roman" w:hAnsi="Calibri" w:cs="Calibri"/>
          <w:sz w:val="24"/>
          <w:szCs w:val="24"/>
        </w:rPr>
        <w:t>Technical Specialists will be approved on an as needed basis during deployments by TIFMAS coordinators or TFS.  Technical Specialists are authorized responders who fall outside the wildland or all-hazard qualification program.</w:t>
      </w:r>
    </w:p>
    <w:p w14:paraId="66091FFE" w14:textId="77777777" w:rsidR="00121AE4" w:rsidRPr="00443DF0" w:rsidRDefault="003B2AC9" w:rsidP="008A5CE9">
      <w:pPr>
        <w:numPr>
          <w:ilvl w:val="1"/>
          <w:numId w:val="38"/>
        </w:numPr>
        <w:pBdr>
          <w:top w:val="nil"/>
          <w:left w:val="nil"/>
          <w:bottom w:val="nil"/>
          <w:right w:val="nil"/>
          <w:between w:val="nil"/>
        </w:pBdr>
        <w:shd w:val="clear" w:color="auto" w:fill="FFFFFF"/>
        <w:contextualSpacing/>
        <w:rPr>
          <w:rFonts w:ascii="Calibri" w:hAnsi="Calibri" w:cs="Calibri"/>
          <w:sz w:val="24"/>
          <w:szCs w:val="24"/>
        </w:rPr>
      </w:pPr>
      <w:r w:rsidRPr="00443DF0">
        <w:rPr>
          <w:rFonts w:ascii="Calibri" w:eastAsia="Times New Roman" w:hAnsi="Calibri" w:cs="Calibri"/>
          <w:color w:val="000000"/>
          <w:sz w:val="24"/>
          <w:szCs w:val="24"/>
        </w:rPr>
        <w:t>Continuing Education</w:t>
      </w:r>
    </w:p>
    <w:p w14:paraId="071D4C97" w14:textId="68EFF72B" w:rsidR="00121AE4" w:rsidRPr="00443DF0" w:rsidRDefault="003B2AC9" w:rsidP="008A5CE9">
      <w:pPr>
        <w:numPr>
          <w:ilvl w:val="2"/>
          <w:numId w:val="37"/>
        </w:numPr>
        <w:shd w:val="clear" w:color="auto" w:fill="FFFFFF"/>
        <w:contextualSpacing/>
        <w:rPr>
          <w:rFonts w:ascii="Calibri" w:hAnsi="Calibri" w:cs="Calibri"/>
          <w:sz w:val="24"/>
          <w:szCs w:val="24"/>
        </w:rPr>
      </w:pPr>
      <w:r w:rsidRPr="00443DF0">
        <w:rPr>
          <w:rFonts w:ascii="Calibri" w:eastAsia="Times New Roman" w:hAnsi="Calibri" w:cs="Calibri"/>
          <w:sz w:val="24"/>
          <w:szCs w:val="24"/>
        </w:rPr>
        <w:t>Each firefighter qualified under TIFMAS in wildland (career and volunteer) will be required to complete a minimum of 4 hours of approved wildland continuing education</w:t>
      </w:r>
      <w:r w:rsidR="000048AA" w:rsidRPr="00443DF0">
        <w:rPr>
          <w:rFonts w:ascii="Calibri" w:eastAsia="Times New Roman" w:hAnsi="Calibri" w:cs="Calibri"/>
          <w:sz w:val="24"/>
          <w:szCs w:val="24"/>
        </w:rPr>
        <w:t xml:space="preserve"> (RT-130)</w:t>
      </w:r>
      <w:r w:rsidR="008674AB" w:rsidRPr="00443DF0">
        <w:rPr>
          <w:rFonts w:ascii="Calibri" w:eastAsia="Times New Roman" w:hAnsi="Calibri" w:cs="Calibri"/>
          <w:sz w:val="24"/>
          <w:szCs w:val="24"/>
        </w:rPr>
        <w:t xml:space="preserve"> annually</w:t>
      </w:r>
      <w:r w:rsidRPr="00443DF0">
        <w:rPr>
          <w:rFonts w:ascii="Calibri" w:eastAsia="Times New Roman" w:hAnsi="Calibri" w:cs="Calibri"/>
          <w:sz w:val="24"/>
          <w:szCs w:val="24"/>
        </w:rPr>
        <w:t xml:space="preserve">. </w:t>
      </w:r>
    </w:p>
    <w:p w14:paraId="0A0FE3E6" w14:textId="77777777" w:rsidR="00121AE4" w:rsidRPr="00443DF0" w:rsidRDefault="003B2AC9" w:rsidP="008A5CE9">
      <w:pPr>
        <w:numPr>
          <w:ilvl w:val="2"/>
          <w:numId w:val="37"/>
        </w:numPr>
        <w:shd w:val="clear" w:color="auto" w:fill="FFFFFF"/>
        <w:contextualSpacing/>
        <w:rPr>
          <w:rFonts w:ascii="Calibri" w:hAnsi="Calibri" w:cs="Calibri"/>
          <w:sz w:val="24"/>
          <w:szCs w:val="24"/>
        </w:rPr>
      </w:pPr>
      <w:r w:rsidRPr="00443DF0">
        <w:rPr>
          <w:rFonts w:ascii="Calibri" w:eastAsia="Times New Roman" w:hAnsi="Calibri" w:cs="Calibri"/>
          <w:sz w:val="24"/>
          <w:szCs w:val="24"/>
        </w:rPr>
        <w:t xml:space="preserve">Additional education/training is encouraged and can be completed by the local jurisdiction. </w:t>
      </w:r>
    </w:p>
    <w:p w14:paraId="778956C2" w14:textId="77777777" w:rsidR="00121AE4" w:rsidRPr="00443DF0" w:rsidRDefault="003B2AC9" w:rsidP="008A5CE9">
      <w:pPr>
        <w:numPr>
          <w:ilvl w:val="1"/>
          <w:numId w:val="38"/>
        </w:numPr>
        <w:shd w:val="clear" w:color="auto" w:fill="FFFFFF"/>
        <w:contextualSpacing/>
        <w:rPr>
          <w:rFonts w:ascii="Calibri" w:hAnsi="Calibri" w:cs="Calibri"/>
          <w:sz w:val="24"/>
          <w:szCs w:val="24"/>
        </w:rPr>
      </w:pPr>
      <w:r w:rsidRPr="00443DF0">
        <w:rPr>
          <w:rFonts w:ascii="Calibri" w:eastAsia="Times New Roman" w:hAnsi="Calibri" w:cs="Calibri"/>
          <w:sz w:val="24"/>
          <w:szCs w:val="24"/>
        </w:rPr>
        <w:t>Please refer all questions about your TIFMAS Application to</w:t>
      </w:r>
      <w:r w:rsidRPr="00B1782F">
        <w:rPr>
          <w:rFonts w:ascii="Calibri" w:eastAsia="Times New Roman" w:hAnsi="Calibri" w:cs="Calibri"/>
          <w:color w:val="0070C0"/>
          <w:sz w:val="24"/>
          <w:szCs w:val="24"/>
        </w:rPr>
        <w:t xml:space="preserve"> </w:t>
      </w:r>
      <w:hyperlink r:id="rId11">
        <w:r w:rsidRPr="00B1782F">
          <w:rPr>
            <w:rFonts w:ascii="Calibri" w:eastAsia="Times New Roman" w:hAnsi="Calibri" w:cs="Calibri"/>
            <w:color w:val="0070C0"/>
            <w:sz w:val="24"/>
            <w:szCs w:val="24"/>
            <w:u w:val="single"/>
          </w:rPr>
          <w:t>tifmas@tfs.tamu.edu</w:t>
        </w:r>
      </w:hyperlink>
    </w:p>
    <w:p w14:paraId="6AD25399" w14:textId="77777777" w:rsidR="00121AE4" w:rsidRPr="00443DF0" w:rsidRDefault="00121AE4">
      <w:pPr>
        <w:rPr>
          <w:rFonts w:ascii="Calibri" w:eastAsia="Times New Roman" w:hAnsi="Calibri" w:cs="Calibri"/>
          <w:sz w:val="24"/>
          <w:szCs w:val="24"/>
        </w:rPr>
      </w:pPr>
    </w:p>
    <w:p w14:paraId="21DE0FFE" w14:textId="77777777" w:rsidR="00121AE4" w:rsidRPr="00443DF0" w:rsidRDefault="003B2AC9">
      <w:pPr>
        <w:pStyle w:val="Heading2"/>
        <w:rPr>
          <w:rFonts w:eastAsia="Times New Roman"/>
          <w:color w:val="000000"/>
          <w:sz w:val="24"/>
          <w:szCs w:val="24"/>
        </w:rPr>
      </w:pPr>
      <w:bookmarkStart w:id="22" w:name="_Toc168722"/>
      <w:r w:rsidRPr="00443DF0">
        <w:rPr>
          <w:rFonts w:eastAsia="Times New Roman"/>
          <w:color w:val="000000"/>
          <w:sz w:val="24"/>
          <w:szCs w:val="24"/>
        </w:rPr>
        <w:t>TIFMAS Qualification Re-certification</w:t>
      </w:r>
      <w:bookmarkEnd w:id="22"/>
    </w:p>
    <w:p w14:paraId="5F183D0B" w14:textId="77777777" w:rsidR="00121AE4" w:rsidRPr="00443DF0" w:rsidRDefault="003B2AC9">
      <w:pPr>
        <w:rPr>
          <w:rFonts w:ascii="Calibri" w:eastAsia="Times New Roman" w:hAnsi="Calibri" w:cs="Calibri"/>
          <w:b/>
          <w:sz w:val="24"/>
          <w:szCs w:val="24"/>
        </w:rPr>
      </w:pPr>
      <w:r w:rsidRPr="00443DF0">
        <w:rPr>
          <w:rFonts w:ascii="Calibri" w:eastAsia="Times New Roman" w:hAnsi="Calibri" w:cs="Calibri"/>
          <w:b/>
          <w:sz w:val="24"/>
          <w:szCs w:val="24"/>
        </w:rPr>
        <w:t>Renewal Process:</w:t>
      </w:r>
    </w:p>
    <w:p w14:paraId="3FEAAA8F" w14:textId="77777777" w:rsidR="008654DE" w:rsidRPr="00443DF0" w:rsidRDefault="003B2AC9" w:rsidP="008A5CE9">
      <w:pPr>
        <w:pStyle w:val="ListParagraph"/>
        <w:numPr>
          <w:ilvl w:val="0"/>
          <w:numId w:val="48"/>
        </w:numPr>
        <w:rPr>
          <w:rFonts w:ascii="Calibri" w:eastAsia="Times New Roman" w:hAnsi="Calibri" w:cs="Calibri"/>
          <w:sz w:val="24"/>
          <w:szCs w:val="24"/>
        </w:rPr>
      </w:pPr>
      <w:r w:rsidRPr="00443DF0">
        <w:rPr>
          <w:rFonts w:ascii="Calibri" w:eastAsia="Times New Roman" w:hAnsi="Calibri" w:cs="Calibri"/>
          <w:sz w:val="24"/>
          <w:szCs w:val="24"/>
        </w:rPr>
        <w:t xml:space="preserve">TIFMAS departments will renew their cards (qualifications) as a whole department. </w:t>
      </w:r>
    </w:p>
    <w:p w14:paraId="289E0871" w14:textId="1C3B6216" w:rsidR="008654DE" w:rsidRPr="00443DF0" w:rsidRDefault="008654DE" w:rsidP="008A5CE9">
      <w:pPr>
        <w:pStyle w:val="ListParagraph"/>
        <w:numPr>
          <w:ilvl w:val="0"/>
          <w:numId w:val="48"/>
        </w:numPr>
        <w:rPr>
          <w:rFonts w:ascii="Calibri" w:eastAsia="Times New Roman" w:hAnsi="Calibri" w:cs="Calibri"/>
          <w:sz w:val="24"/>
          <w:szCs w:val="24"/>
        </w:rPr>
      </w:pPr>
      <w:r w:rsidRPr="00443DF0">
        <w:rPr>
          <w:rFonts w:ascii="Calibri" w:eastAsia="Times New Roman" w:hAnsi="Calibri" w:cs="Calibri"/>
          <w:sz w:val="24"/>
          <w:szCs w:val="24"/>
        </w:rPr>
        <w:t>Qualifications renew</w:t>
      </w:r>
      <w:r w:rsidR="003E4E80">
        <w:rPr>
          <w:rFonts w:ascii="Calibri" w:eastAsia="Times New Roman" w:hAnsi="Calibri" w:cs="Calibri"/>
          <w:sz w:val="24"/>
          <w:szCs w:val="24"/>
        </w:rPr>
        <w:t xml:space="preserve"> </w:t>
      </w:r>
      <w:r w:rsidR="003B2AC9" w:rsidRPr="00443DF0">
        <w:rPr>
          <w:rFonts w:ascii="Calibri" w:eastAsia="Times New Roman" w:hAnsi="Calibri" w:cs="Calibri"/>
          <w:sz w:val="24"/>
          <w:szCs w:val="24"/>
        </w:rPr>
        <w:t xml:space="preserve">every five years </w:t>
      </w:r>
    </w:p>
    <w:p w14:paraId="51B69E62" w14:textId="77777777" w:rsidR="008654DE" w:rsidRPr="00443DF0" w:rsidRDefault="003B2AC9" w:rsidP="008A5CE9">
      <w:pPr>
        <w:pStyle w:val="ListParagraph"/>
        <w:numPr>
          <w:ilvl w:val="0"/>
          <w:numId w:val="48"/>
        </w:numPr>
        <w:rPr>
          <w:rFonts w:ascii="Calibri" w:eastAsia="Times New Roman" w:hAnsi="Calibri" w:cs="Calibri"/>
          <w:sz w:val="24"/>
          <w:szCs w:val="24"/>
        </w:rPr>
      </w:pPr>
      <w:r w:rsidRPr="00443DF0">
        <w:rPr>
          <w:rFonts w:ascii="Calibri" w:eastAsia="Times New Roman" w:hAnsi="Calibri" w:cs="Calibri"/>
          <w:sz w:val="24"/>
          <w:szCs w:val="24"/>
        </w:rPr>
        <w:t xml:space="preserve">During renewal years the TIFMAS Program will distribute TIFMAS Qualification Re-certification Forms, by email to the agency representative. </w:t>
      </w:r>
    </w:p>
    <w:p w14:paraId="65E6EC71" w14:textId="0EA51290" w:rsidR="008654DE" w:rsidRPr="00443DF0" w:rsidRDefault="008654DE" w:rsidP="008A5CE9">
      <w:pPr>
        <w:pStyle w:val="ListParagraph"/>
        <w:numPr>
          <w:ilvl w:val="0"/>
          <w:numId w:val="48"/>
        </w:numPr>
        <w:rPr>
          <w:rFonts w:ascii="Calibri" w:eastAsia="Times New Roman" w:hAnsi="Calibri" w:cs="Calibri"/>
          <w:sz w:val="24"/>
          <w:szCs w:val="24"/>
        </w:rPr>
      </w:pPr>
    </w:p>
    <w:p w14:paraId="670998E5" w14:textId="6DC5CCFE" w:rsidR="00121AE4" w:rsidRPr="00443DF0" w:rsidRDefault="008654DE" w:rsidP="008A5CE9">
      <w:pPr>
        <w:pStyle w:val="ListParagraph"/>
        <w:numPr>
          <w:ilvl w:val="0"/>
          <w:numId w:val="48"/>
        </w:numPr>
        <w:rPr>
          <w:rFonts w:ascii="Calibri" w:eastAsia="Times New Roman" w:hAnsi="Calibri" w:cs="Calibri"/>
          <w:sz w:val="24"/>
          <w:szCs w:val="24"/>
        </w:rPr>
      </w:pPr>
      <w:r w:rsidRPr="00443DF0">
        <w:rPr>
          <w:rFonts w:ascii="Calibri" w:eastAsia="Times New Roman" w:hAnsi="Calibri" w:cs="Calibri"/>
          <w:sz w:val="24"/>
          <w:szCs w:val="24"/>
        </w:rPr>
        <w:t>After receiving the</w:t>
      </w:r>
      <w:r w:rsidR="003B2AC9" w:rsidRPr="00443DF0">
        <w:rPr>
          <w:rFonts w:ascii="Calibri" w:eastAsia="Times New Roman" w:hAnsi="Calibri" w:cs="Calibri"/>
          <w:sz w:val="24"/>
          <w:szCs w:val="24"/>
        </w:rPr>
        <w:t xml:space="preserve"> renewal notification the agency representative must verify that everyone on the form is:</w:t>
      </w:r>
    </w:p>
    <w:p w14:paraId="763B6DF8" w14:textId="77777777" w:rsidR="00121AE4" w:rsidRPr="00443DF0" w:rsidRDefault="003B2AC9" w:rsidP="008A5CE9">
      <w:pPr>
        <w:numPr>
          <w:ilvl w:val="1"/>
          <w:numId w:val="48"/>
        </w:numPr>
        <w:spacing w:line="259" w:lineRule="auto"/>
        <w:contextualSpacing/>
        <w:rPr>
          <w:rFonts w:ascii="Calibri" w:eastAsia="Times New Roman" w:hAnsi="Calibri" w:cs="Calibri"/>
          <w:sz w:val="24"/>
          <w:szCs w:val="24"/>
        </w:rPr>
      </w:pPr>
      <w:r w:rsidRPr="00443DF0">
        <w:rPr>
          <w:rFonts w:ascii="Calibri" w:eastAsia="Times New Roman" w:hAnsi="Calibri" w:cs="Calibri"/>
          <w:sz w:val="24"/>
          <w:szCs w:val="24"/>
        </w:rPr>
        <w:t xml:space="preserve">Still a member with the department </w:t>
      </w:r>
    </w:p>
    <w:p w14:paraId="60F6A8B2" w14:textId="77777777" w:rsidR="00121AE4" w:rsidRPr="00443DF0" w:rsidRDefault="003B2AC9" w:rsidP="008A5CE9">
      <w:pPr>
        <w:numPr>
          <w:ilvl w:val="1"/>
          <w:numId w:val="48"/>
        </w:numPr>
        <w:spacing w:line="259" w:lineRule="auto"/>
        <w:contextualSpacing/>
        <w:rPr>
          <w:rFonts w:ascii="Calibri" w:eastAsia="Times New Roman" w:hAnsi="Calibri" w:cs="Calibri"/>
          <w:sz w:val="24"/>
          <w:szCs w:val="24"/>
        </w:rPr>
      </w:pPr>
      <w:r w:rsidRPr="00443DF0">
        <w:rPr>
          <w:rFonts w:ascii="Calibri" w:eastAsia="Times New Roman" w:hAnsi="Calibri" w:cs="Calibri"/>
          <w:sz w:val="24"/>
          <w:szCs w:val="24"/>
        </w:rPr>
        <w:t xml:space="preserve">Has completed the renewal requirements for the qualification(s) listed per individual. </w:t>
      </w:r>
    </w:p>
    <w:p w14:paraId="6BD2285C" w14:textId="77777777" w:rsidR="008654DE" w:rsidRPr="00443DF0" w:rsidRDefault="008654DE" w:rsidP="008A5CE9">
      <w:pPr>
        <w:pStyle w:val="ListParagraph"/>
        <w:numPr>
          <w:ilvl w:val="0"/>
          <w:numId w:val="48"/>
        </w:numPr>
        <w:rPr>
          <w:rFonts w:ascii="Calibri" w:eastAsia="Times New Roman" w:hAnsi="Calibri" w:cs="Calibri"/>
          <w:sz w:val="24"/>
          <w:szCs w:val="24"/>
        </w:rPr>
      </w:pPr>
      <w:r w:rsidRPr="00443DF0">
        <w:rPr>
          <w:rFonts w:ascii="Calibri" w:eastAsia="Times New Roman" w:hAnsi="Calibri" w:cs="Calibri"/>
          <w:sz w:val="24"/>
          <w:szCs w:val="24"/>
        </w:rPr>
        <w:t>Individual members with expired qualification cards should contact the local department POC for renewal</w:t>
      </w:r>
    </w:p>
    <w:p w14:paraId="10D86B92" w14:textId="77777777" w:rsidR="00CD1533" w:rsidRPr="00443DF0" w:rsidRDefault="00CD1533" w:rsidP="00CD1533">
      <w:pPr>
        <w:ind w:left="45"/>
        <w:rPr>
          <w:rFonts w:ascii="Calibri" w:eastAsia="Times New Roman" w:hAnsi="Calibri" w:cs="Calibri"/>
          <w:sz w:val="24"/>
          <w:szCs w:val="24"/>
        </w:rPr>
      </w:pPr>
    </w:p>
    <w:p w14:paraId="59A37E4E" w14:textId="77777777" w:rsidR="00161119" w:rsidRPr="00443DF0" w:rsidRDefault="00161119" w:rsidP="00CD1533">
      <w:pPr>
        <w:ind w:left="45"/>
        <w:rPr>
          <w:rFonts w:ascii="Calibri" w:eastAsia="Times New Roman" w:hAnsi="Calibri" w:cs="Calibri"/>
          <w:color w:val="000000"/>
          <w:sz w:val="24"/>
          <w:szCs w:val="24"/>
        </w:rPr>
      </w:pPr>
    </w:p>
    <w:p w14:paraId="70314E00" w14:textId="77777777" w:rsidR="00121AE4" w:rsidRPr="00443DF0" w:rsidRDefault="003B2AC9" w:rsidP="00CD1533">
      <w:pPr>
        <w:ind w:left="45"/>
        <w:rPr>
          <w:rFonts w:ascii="Calibri" w:eastAsia="Times New Roman" w:hAnsi="Calibri" w:cs="Calibri"/>
          <w:b/>
          <w:sz w:val="24"/>
          <w:szCs w:val="24"/>
        </w:rPr>
      </w:pPr>
      <w:r w:rsidRPr="00443DF0">
        <w:rPr>
          <w:rFonts w:ascii="Calibri" w:eastAsia="Times New Roman" w:hAnsi="Calibri" w:cs="Calibri"/>
          <w:b/>
          <w:color w:val="000000"/>
          <w:sz w:val="24"/>
          <w:szCs w:val="24"/>
        </w:rPr>
        <w:t>How to Maintain Currency:</w:t>
      </w:r>
      <w:r w:rsidRPr="00443DF0">
        <w:rPr>
          <w:rFonts w:ascii="Calibri" w:eastAsia="Times New Roman" w:hAnsi="Calibri" w:cs="Calibri"/>
          <w:b/>
          <w:color w:val="000000"/>
          <w:sz w:val="24"/>
          <w:szCs w:val="24"/>
        </w:rPr>
        <w:tab/>
      </w:r>
    </w:p>
    <w:p w14:paraId="2E8A43C5" w14:textId="77777777" w:rsidR="00161119" w:rsidRPr="00443DF0" w:rsidRDefault="00161119">
      <w:pPr>
        <w:rPr>
          <w:rFonts w:ascii="Calibri" w:eastAsia="Times New Roman" w:hAnsi="Calibri" w:cs="Calibri"/>
          <w:sz w:val="24"/>
          <w:szCs w:val="24"/>
        </w:rPr>
      </w:pPr>
    </w:p>
    <w:p w14:paraId="0956BA75"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TIFMAS Qualifications shall be renewed every five years. To maintain currency you must follow the guidelines in the latest version of the TIFMAS Business manual and PMS 310-1. </w:t>
      </w:r>
    </w:p>
    <w:p w14:paraId="5F3BBE78" w14:textId="77777777" w:rsidR="00121AE4" w:rsidRPr="00443DF0" w:rsidRDefault="003B2AC9">
      <w:pPr>
        <w:numPr>
          <w:ilvl w:val="0"/>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 xml:space="preserve">All-Hazards/ Structural </w:t>
      </w:r>
    </w:p>
    <w:p w14:paraId="1206E2A1" w14:textId="77777777" w:rsidR="00121AE4" w:rsidRPr="00443DF0" w:rsidRDefault="003B2AC9">
      <w:pPr>
        <w:numPr>
          <w:ilvl w:val="1"/>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Follow TCFP/SFFMA yearly recertification standards.</w:t>
      </w:r>
    </w:p>
    <w:p w14:paraId="2D30F695" w14:textId="77777777" w:rsidR="00121AE4" w:rsidRPr="00443DF0" w:rsidRDefault="003B2AC9">
      <w:pPr>
        <w:numPr>
          <w:ilvl w:val="0"/>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Basic Wildland (Firefighter II)</w:t>
      </w:r>
    </w:p>
    <w:p w14:paraId="4A707F88" w14:textId="77777777" w:rsidR="00121AE4" w:rsidRPr="00B1782F" w:rsidRDefault="003B2AC9">
      <w:pPr>
        <w:numPr>
          <w:ilvl w:val="1"/>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Must complete an annual fireline safety refresher with a (training) Fire shelter deployment</w:t>
      </w:r>
      <w:r w:rsidRPr="00B1782F">
        <w:rPr>
          <w:rFonts w:ascii="Calibri" w:eastAsia="Times New Roman" w:hAnsi="Calibri" w:cs="Calibri"/>
          <w:sz w:val="24"/>
          <w:szCs w:val="24"/>
        </w:rPr>
        <w:t>.</w:t>
      </w:r>
      <w:r w:rsidR="00456F22" w:rsidRPr="00B1782F">
        <w:rPr>
          <w:rFonts w:ascii="Calibri" w:eastAsia="Times New Roman" w:hAnsi="Calibri" w:cs="Calibri"/>
          <w:sz w:val="24"/>
          <w:szCs w:val="24"/>
        </w:rPr>
        <w:t>(see Appendix III page 33)</w:t>
      </w:r>
    </w:p>
    <w:p w14:paraId="58D9503C" w14:textId="77777777" w:rsidR="00121AE4" w:rsidRPr="00443DF0" w:rsidRDefault="003B2AC9">
      <w:pPr>
        <w:numPr>
          <w:ilvl w:val="0"/>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Engine Operator (ENOP), Firefighter I (FFTI), Engine Boss (ENGB), Strike Team Leader (STEN), ICT4, Task Force Leader (TFLD), and Division Group Supervisor (DIVS).</w:t>
      </w:r>
    </w:p>
    <w:p w14:paraId="23E7E0BF" w14:textId="77777777" w:rsidR="00121AE4" w:rsidRPr="00443DF0" w:rsidRDefault="003B2AC9">
      <w:pPr>
        <w:numPr>
          <w:ilvl w:val="1"/>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 xml:space="preserve">Must complete at least one ICS-225 Form (Performance Evaluation) within the five year time frame. </w:t>
      </w:r>
    </w:p>
    <w:p w14:paraId="11A5B5CA" w14:textId="77777777" w:rsidR="00121AE4" w:rsidRPr="00443DF0" w:rsidRDefault="003B2AC9">
      <w:pPr>
        <w:numPr>
          <w:ilvl w:val="1"/>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 xml:space="preserve">One ICS-225 Form in the highest PTB Qualification can maintain currency in lower PTB qualifications. </w:t>
      </w:r>
    </w:p>
    <w:p w14:paraId="1D3BB4EA" w14:textId="77777777" w:rsidR="00121AE4" w:rsidRPr="00443DF0" w:rsidRDefault="003B2AC9">
      <w:pPr>
        <w:numPr>
          <w:ilvl w:val="2"/>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 xml:space="preserve">EX: ICS-225 as an ENGB, will maintain FFTI and ENOP. </w:t>
      </w:r>
    </w:p>
    <w:p w14:paraId="16984722" w14:textId="77777777" w:rsidR="00121AE4" w:rsidRPr="00443DF0" w:rsidRDefault="003B2AC9">
      <w:pPr>
        <w:numPr>
          <w:ilvl w:val="0"/>
          <w:numId w:val="4"/>
        </w:numPr>
        <w:spacing w:line="259" w:lineRule="auto"/>
        <w:contextualSpacing/>
        <w:rPr>
          <w:rFonts w:ascii="Calibri" w:hAnsi="Calibri" w:cs="Calibri"/>
          <w:sz w:val="24"/>
          <w:szCs w:val="24"/>
        </w:rPr>
      </w:pPr>
      <w:r w:rsidRPr="00443DF0">
        <w:rPr>
          <w:rFonts w:ascii="Calibri" w:eastAsia="Times New Roman" w:hAnsi="Calibri" w:cs="Calibri"/>
          <w:sz w:val="24"/>
          <w:szCs w:val="24"/>
        </w:rPr>
        <w:t>Faller 3 (FAL3)</w:t>
      </w:r>
    </w:p>
    <w:p w14:paraId="6AED99D2" w14:textId="77777777" w:rsidR="00121AE4" w:rsidRPr="00443DF0" w:rsidRDefault="003B2AC9">
      <w:pPr>
        <w:numPr>
          <w:ilvl w:val="1"/>
          <w:numId w:val="4"/>
        </w:numPr>
        <w:spacing w:after="160" w:line="259" w:lineRule="auto"/>
        <w:contextualSpacing/>
        <w:rPr>
          <w:rFonts w:ascii="Calibri" w:hAnsi="Calibri" w:cs="Calibri"/>
          <w:sz w:val="24"/>
          <w:szCs w:val="24"/>
        </w:rPr>
      </w:pPr>
      <w:r w:rsidRPr="00443DF0">
        <w:rPr>
          <w:rFonts w:ascii="Calibri" w:eastAsia="Times New Roman" w:hAnsi="Calibri" w:cs="Calibri"/>
          <w:sz w:val="24"/>
          <w:szCs w:val="24"/>
        </w:rPr>
        <w:t>Must complete a saws refresher (course) every 2 years.</w:t>
      </w:r>
    </w:p>
    <w:p w14:paraId="38330F84" w14:textId="77777777" w:rsidR="00870831" w:rsidRPr="00B1782F" w:rsidRDefault="00241512">
      <w:pPr>
        <w:numPr>
          <w:ilvl w:val="1"/>
          <w:numId w:val="4"/>
        </w:numPr>
        <w:spacing w:after="160" w:line="259" w:lineRule="auto"/>
        <w:contextualSpacing/>
        <w:rPr>
          <w:rFonts w:ascii="Calibri" w:hAnsi="Calibri" w:cs="Calibri"/>
          <w:sz w:val="24"/>
          <w:szCs w:val="24"/>
        </w:rPr>
      </w:pPr>
      <w:r w:rsidRPr="00B1782F">
        <w:rPr>
          <w:rFonts w:ascii="Calibri" w:eastAsia="Times New Roman" w:hAnsi="Calibri" w:cs="Calibri"/>
          <w:sz w:val="24"/>
          <w:szCs w:val="24"/>
        </w:rPr>
        <w:t>Check with your local TFS RFC and the</w:t>
      </w:r>
      <w:r w:rsidR="004E6231" w:rsidRPr="00B1782F">
        <w:rPr>
          <w:rFonts w:ascii="Calibri" w:eastAsia="Times New Roman" w:hAnsi="Calibri" w:cs="Calibri"/>
          <w:sz w:val="24"/>
          <w:szCs w:val="24"/>
        </w:rPr>
        <w:t xml:space="preserve"> TIFMAS website for refresher training opportunities</w:t>
      </w:r>
      <w:r w:rsidR="00870831" w:rsidRPr="00B1782F">
        <w:rPr>
          <w:rFonts w:ascii="Calibri" w:eastAsia="Times New Roman" w:hAnsi="Calibri" w:cs="Calibri"/>
          <w:sz w:val="24"/>
          <w:szCs w:val="24"/>
        </w:rPr>
        <w:t>.</w:t>
      </w:r>
    </w:p>
    <w:p w14:paraId="19E7091B" w14:textId="77777777" w:rsidR="00121AE4" w:rsidRPr="00443DF0" w:rsidRDefault="003B2AC9">
      <w:pPr>
        <w:pStyle w:val="Heading1"/>
        <w:rPr>
          <w:rFonts w:eastAsia="Times New Roman"/>
          <w:smallCaps/>
          <w:color w:val="000000"/>
          <w:sz w:val="24"/>
          <w:szCs w:val="24"/>
        </w:rPr>
      </w:pPr>
      <w:bookmarkStart w:id="23" w:name="_Toc168723"/>
      <w:r w:rsidRPr="00443DF0">
        <w:rPr>
          <w:rFonts w:eastAsia="Times New Roman"/>
          <w:smallCaps/>
          <w:color w:val="000000"/>
          <w:sz w:val="24"/>
          <w:szCs w:val="24"/>
        </w:rPr>
        <w:t>Task Book Section</w:t>
      </w:r>
      <w:bookmarkEnd w:id="23"/>
    </w:p>
    <w:p w14:paraId="4F551598" w14:textId="77777777" w:rsidR="00121AE4" w:rsidRPr="00443DF0" w:rsidRDefault="00121AE4">
      <w:pPr>
        <w:rPr>
          <w:rFonts w:ascii="Calibri" w:eastAsia="Times New Roman" w:hAnsi="Calibri" w:cs="Calibri"/>
        </w:rPr>
      </w:pPr>
    </w:p>
    <w:p w14:paraId="0E2A3852" w14:textId="78E90011" w:rsidR="00F735B3" w:rsidRPr="00443DF0" w:rsidRDefault="003B2AC9" w:rsidP="008A5CE9">
      <w:pPr>
        <w:pStyle w:val="ListParagraph"/>
        <w:numPr>
          <w:ilvl w:val="0"/>
          <w:numId w:val="69"/>
        </w:numPr>
        <w:rPr>
          <w:rFonts w:ascii="Calibri" w:eastAsia="Times New Roman" w:hAnsi="Calibri" w:cs="Calibri"/>
          <w:sz w:val="24"/>
          <w:szCs w:val="24"/>
        </w:rPr>
      </w:pPr>
      <w:r w:rsidRPr="00443DF0">
        <w:rPr>
          <w:rFonts w:ascii="Calibri" w:eastAsia="Times New Roman" w:hAnsi="Calibri" w:cs="Calibri"/>
          <w:sz w:val="24"/>
          <w:szCs w:val="24"/>
        </w:rPr>
        <w:t>Position Task books</w:t>
      </w:r>
      <w:r w:rsidR="00F735B3" w:rsidRPr="00443DF0">
        <w:rPr>
          <w:rFonts w:ascii="Calibri" w:eastAsia="Times New Roman" w:hAnsi="Calibri" w:cs="Calibri"/>
          <w:sz w:val="24"/>
          <w:szCs w:val="24"/>
        </w:rPr>
        <w:t>, PTB examples (3), Checklists and ICS 225’s</w:t>
      </w:r>
      <w:r w:rsidRPr="00443DF0">
        <w:rPr>
          <w:rFonts w:ascii="Calibri" w:eastAsia="Times New Roman" w:hAnsi="Calibri" w:cs="Calibri"/>
          <w:sz w:val="24"/>
          <w:szCs w:val="24"/>
        </w:rPr>
        <w:t xml:space="preserve"> can be found online at</w:t>
      </w:r>
      <w:r w:rsidR="008654DE" w:rsidRPr="00443DF0">
        <w:rPr>
          <w:rFonts w:ascii="Calibri" w:eastAsia="Times New Roman" w:hAnsi="Calibri" w:cs="Calibri"/>
          <w:sz w:val="24"/>
          <w:szCs w:val="24"/>
        </w:rPr>
        <w:t xml:space="preserve"> tifmas.org</w:t>
      </w:r>
      <w:r w:rsidR="008022B2" w:rsidRPr="00443DF0">
        <w:rPr>
          <w:rFonts w:ascii="Calibri" w:eastAsia="Times New Roman" w:hAnsi="Calibri" w:cs="Calibri"/>
          <w:sz w:val="24"/>
          <w:szCs w:val="24"/>
        </w:rPr>
        <w:t xml:space="preserve">. </w:t>
      </w:r>
    </w:p>
    <w:p w14:paraId="04BF5BF0" w14:textId="77777777" w:rsidR="00C06DE3" w:rsidRDefault="00C06DE3">
      <w:pPr>
        <w:rPr>
          <w:rFonts w:ascii="Calibri" w:eastAsia="Times New Roman" w:hAnsi="Calibri" w:cs="Calibri"/>
          <w:sz w:val="24"/>
          <w:szCs w:val="24"/>
        </w:rPr>
      </w:pPr>
    </w:p>
    <w:p w14:paraId="3C36B7DE" w14:textId="56146E11" w:rsidR="00C06DE3" w:rsidRDefault="00C06DE3" w:rsidP="008A5CE9">
      <w:pPr>
        <w:pStyle w:val="ListParagraph"/>
        <w:numPr>
          <w:ilvl w:val="0"/>
          <w:numId w:val="69"/>
        </w:numPr>
        <w:rPr>
          <w:rFonts w:ascii="Calibri" w:hAnsi="Calibri" w:cs="Calibri"/>
        </w:rPr>
      </w:pPr>
      <w:r w:rsidRPr="00443DF0">
        <w:rPr>
          <w:rFonts w:ascii="Calibri" w:eastAsia="Times New Roman" w:hAnsi="Calibri" w:cs="Calibri"/>
          <w:sz w:val="24"/>
          <w:szCs w:val="24"/>
        </w:rPr>
        <w:t xml:space="preserve">Position Task Books and supporting documentation will be submitted to </w:t>
      </w:r>
      <w:hyperlink r:id="rId12" w:history="1">
        <w:r w:rsidR="00DC05AC">
          <w:rPr>
            <w:rStyle w:val="Hyperlink"/>
            <w:rFonts w:ascii="Calibri" w:hAnsi="Calibri" w:cs="Calibri"/>
            <w:color w:val="0070C0"/>
          </w:rPr>
          <w:t>TIFMAS-PTB2@tfs.tamu.edu</w:t>
        </w:r>
      </w:hyperlink>
    </w:p>
    <w:p w14:paraId="1A388389" w14:textId="77777777" w:rsidR="00340BC9" w:rsidRPr="00443DF0" w:rsidRDefault="00340BC9">
      <w:pPr>
        <w:rPr>
          <w:rFonts w:ascii="Calibri" w:hAnsi="Calibri" w:cs="Calibri"/>
        </w:rPr>
      </w:pPr>
    </w:p>
    <w:bookmarkStart w:id="24" w:name="PositionTaskBookGuidelines"/>
    <w:bookmarkStart w:id="25" w:name="_MON_1647690042"/>
    <w:bookmarkEnd w:id="25"/>
    <w:p w14:paraId="28E117A2" w14:textId="42F11E67" w:rsidR="00C06DE3" w:rsidRPr="00443DF0" w:rsidRDefault="00967E1B" w:rsidP="00443DF0">
      <w:pPr>
        <w:jc w:val="center"/>
        <w:rPr>
          <w:rFonts w:ascii="Calibri" w:eastAsia="Times New Roman" w:hAnsi="Calibri" w:cs="Calibri"/>
          <w:b/>
          <w:strike/>
          <w:sz w:val="24"/>
          <w:szCs w:val="24"/>
        </w:rPr>
      </w:pPr>
      <w:r w:rsidRPr="00C06DE3">
        <w:rPr>
          <w:rFonts w:ascii="Calibri" w:eastAsia="Times New Roman" w:hAnsi="Calibri" w:cs="Calibri"/>
          <w:sz w:val="24"/>
          <w:szCs w:val="24"/>
        </w:rPr>
        <w:object w:dxaOrig="8757" w:dyaOrig="5844" w14:anchorId="6D21A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9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5" DrawAspect="Content" ObjectID="_1678355700" r:id="rId14"/>
        </w:object>
      </w:r>
      <w:bookmarkEnd w:id="24"/>
    </w:p>
    <w:p w14:paraId="5E5469B5" w14:textId="77777777" w:rsidR="00340BC9" w:rsidRDefault="00340BC9" w:rsidP="007B4762">
      <w:pPr>
        <w:rPr>
          <w:rFonts w:ascii="Calibri" w:eastAsia="Times New Roman" w:hAnsi="Calibri" w:cs="Calibri"/>
          <w:b/>
          <w:sz w:val="24"/>
          <w:szCs w:val="24"/>
        </w:rPr>
      </w:pPr>
    </w:p>
    <w:p w14:paraId="67682602" w14:textId="77777777" w:rsidR="00C06DE3" w:rsidRPr="00443DF0" w:rsidRDefault="00C06DE3" w:rsidP="007B4762">
      <w:pPr>
        <w:rPr>
          <w:rFonts w:ascii="Calibri" w:eastAsia="Times New Roman" w:hAnsi="Calibri" w:cs="Calibri"/>
          <w:b/>
          <w:sz w:val="24"/>
          <w:szCs w:val="24"/>
        </w:rPr>
      </w:pPr>
      <w:r w:rsidRPr="00443DF0">
        <w:rPr>
          <w:rFonts w:ascii="Calibri" w:eastAsia="Times New Roman" w:hAnsi="Calibri" w:cs="Calibri"/>
          <w:b/>
          <w:sz w:val="24"/>
          <w:szCs w:val="24"/>
        </w:rPr>
        <w:t>FF1, ENOP, FAL3, ENGB</w:t>
      </w:r>
    </w:p>
    <w:p w14:paraId="21871217" w14:textId="5627D5F7" w:rsidR="005C28E9" w:rsidRPr="00443DF0" w:rsidRDefault="00494B28" w:rsidP="007B4762">
      <w:pPr>
        <w:rPr>
          <w:rFonts w:ascii="Calibri" w:eastAsia="Times New Roman" w:hAnsi="Calibri" w:cs="Calibri"/>
          <w:sz w:val="24"/>
          <w:szCs w:val="24"/>
        </w:rPr>
      </w:pPr>
      <w:r w:rsidRPr="00443DF0">
        <w:rPr>
          <w:rFonts w:ascii="Calibri" w:eastAsia="Times New Roman" w:hAnsi="Calibri" w:cs="Calibri"/>
          <w:sz w:val="24"/>
          <w:szCs w:val="24"/>
        </w:rPr>
        <w:t xml:space="preserve">Submittal </w:t>
      </w:r>
      <w:r w:rsidR="00C06DE3">
        <w:rPr>
          <w:rFonts w:ascii="Calibri" w:eastAsia="Times New Roman" w:hAnsi="Calibri" w:cs="Calibri"/>
          <w:sz w:val="24"/>
          <w:szCs w:val="24"/>
        </w:rPr>
        <w:t>requirements</w:t>
      </w:r>
      <w:r w:rsidR="00C51C04" w:rsidRPr="00443DF0">
        <w:rPr>
          <w:rFonts w:ascii="Calibri" w:eastAsia="Times New Roman" w:hAnsi="Calibri" w:cs="Calibri"/>
          <w:sz w:val="24"/>
          <w:szCs w:val="24"/>
        </w:rPr>
        <w:t>:</w:t>
      </w:r>
    </w:p>
    <w:p w14:paraId="55CDBD64" w14:textId="77777777" w:rsidR="00C06DE3" w:rsidRDefault="00C06DE3" w:rsidP="008A5CE9">
      <w:pPr>
        <w:pStyle w:val="ListParagraph"/>
        <w:numPr>
          <w:ilvl w:val="0"/>
          <w:numId w:val="67"/>
        </w:numPr>
        <w:rPr>
          <w:rFonts w:ascii="Calibri" w:eastAsia="Times New Roman" w:hAnsi="Calibri" w:cs="Calibri"/>
          <w:sz w:val="24"/>
          <w:szCs w:val="24"/>
        </w:rPr>
      </w:pPr>
      <w:r>
        <w:rPr>
          <w:rFonts w:ascii="Calibri" w:eastAsia="Times New Roman" w:hAnsi="Calibri" w:cs="Calibri"/>
          <w:sz w:val="24"/>
          <w:szCs w:val="24"/>
        </w:rPr>
        <w:t>Documentation of all tasks found in the Guidelines Chart</w:t>
      </w:r>
    </w:p>
    <w:p w14:paraId="50E798A4" w14:textId="77777777" w:rsidR="005C28E9" w:rsidRPr="00443DF0" w:rsidRDefault="005C28E9" w:rsidP="008A5CE9">
      <w:pPr>
        <w:pStyle w:val="ListParagraph"/>
        <w:numPr>
          <w:ilvl w:val="0"/>
          <w:numId w:val="67"/>
        </w:numPr>
        <w:rPr>
          <w:rFonts w:ascii="Calibri" w:eastAsia="Times New Roman" w:hAnsi="Calibri" w:cs="Calibri"/>
          <w:sz w:val="24"/>
          <w:szCs w:val="24"/>
        </w:rPr>
      </w:pPr>
      <w:r w:rsidRPr="00443DF0">
        <w:rPr>
          <w:rFonts w:ascii="Calibri" w:eastAsia="Times New Roman" w:hAnsi="Calibri" w:cs="Calibri"/>
          <w:sz w:val="24"/>
          <w:szCs w:val="24"/>
        </w:rPr>
        <w:t>The complete Position Task Book</w:t>
      </w:r>
    </w:p>
    <w:p w14:paraId="5FD7BA52" w14:textId="3B9BFF9F" w:rsidR="005C28E9" w:rsidRPr="00443DF0" w:rsidRDefault="00C06DE3" w:rsidP="008A5CE9">
      <w:pPr>
        <w:pStyle w:val="ListParagraph"/>
        <w:numPr>
          <w:ilvl w:val="0"/>
          <w:numId w:val="67"/>
        </w:numPr>
        <w:rPr>
          <w:rFonts w:ascii="Calibri" w:eastAsia="Times New Roman" w:hAnsi="Calibri" w:cs="Calibri"/>
          <w:sz w:val="24"/>
          <w:szCs w:val="24"/>
        </w:rPr>
      </w:pPr>
      <w:r>
        <w:rPr>
          <w:rFonts w:ascii="Calibri" w:eastAsia="Times New Roman" w:hAnsi="Calibri" w:cs="Calibri"/>
          <w:sz w:val="24"/>
          <w:szCs w:val="24"/>
        </w:rPr>
        <w:t>Qualification Checklist</w:t>
      </w:r>
    </w:p>
    <w:p w14:paraId="7213C775" w14:textId="77777777" w:rsidR="0056226D" w:rsidRDefault="0056226D" w:rsidP="008A5CE9">
      <w:pPr>
        <w:pStyle w:val="ListParagraph"/>
        <w:numPr>
          <w:ilvl w:val="0"/>
          <w:numId w:val="67"/>
        </w:numPr>
        <w:rPr>
          <w:rFonts w:ascii="Calibri" w:eastAsia="Times New Roman" w:hAnsi="Calibri" w:cs="Calibri"/>
          <w:sz w:val="24"/>
          <w:szCs w:val="24"/>
        </w:rPr>
      </w:pPr>
      <w:r w:rsidRPr="00443DF0">
        <w:rPr>
          <w:rFonts w:ascii="Calibri" w:eastAsia="Times New Roman" w:hAnsi="Calibri" w:cs="Calibri"/>
          <w:sz w:val="24"/>
          <w:szCs w:val="24"/>
        </w:rPr>
        <w:t>ICS 225</w:t>
      </w:r>
      <w:r w:rsidR="00C06DE3">
        <w:rPr>
          <w:rFonts w:ascii="Calibri" w:eastAsia="Times New Roman" w:hAnsi="Calibri" w:cs="Calibri"/>
          <w:sz w:val="24"/>
          <w:szCs w:val="24"/>
        </w:rPr>
        <w:t>(s)</w:t>
      </w:r>
    </w:p>
    <w:p w14:paraId="7BD7D461" w14:textId="77777777" w:rsidR="00C06DE3" w:rsidRPr="00B1782F" w:rsidRDefault="00C06DE3" w:rsidP="008A5CE9">
      <w:pPr>
        <w:pStyle w:val="ListParagraph"/>
        <w:numPr>
          <w:ilvl w:val="0"/>
          <w:numId w:val="67"/>
        </w:numPr>
        <w:rPr>
          <w:rFonts w:ascii="Calibri" w:eastAsia="Times New Roman" w:hAnsi="Calibri" w:cs="Calibri"/>
          <w:sz w:val="24"/>
          <w:szCs w:val="24"/>
        </w:rPr>
      </w:pPr>
      <w:r w:rsidRPr="00B1782F">
        <w:rPr>
          <w:rFonts w:ascii="Calibri" w:eastAsia="Times New Roman" w:hAnsi="Calibri" w:cs="Calibri"/>
          <w:sz w:val="24"/>
          <w:szCs w:val="24"/>
        </w:rPr>
        <w:t>When submitting a “red card” as documentation for a taskbook, the applicants IQCS master record must also be submitted.</w:t>
      </w:r>
    </w:p>
    <w:p w14:paraId="21FB7744" w14:textId="77777777" w:rsidR="00C06DE3" w:rsidRPr="00443DF0" w:rsidRDefault="00C06DE3" w:rsidP="00443DF0">
      <w:pPr>
        <w:jc w:val="both"/>
        <w:rPr>
          <w:rFonts w:ascii="Calibri" w:eastAsia="Times New Roman" w:hAnsi="Calibri" w:cs="Calibri"/>
          <w:sz w:val="24"/>
          <w:szCs w:val="24"/>
        </w:rPr>
      </w:pPr>
      <w:r>
        <w:rPr>
          <w:rFonts w:ascii="Calibri" w:eastAsia="Times New Roman" w:hAnsi="Calibri" w:cs="Calibri"/>
          <w:sz w:val="24"/>
          <w:szCs w:val="24"/>
        </w:rPr>
        <w:t>Approval Process</w:t>
      </w:r>
      <w:r w:rsidRPr="00443DF0">
        <w:rPr>
          <w:rFonts w:ascii="Calibri" w:eastAsia="Times New Roman" w:hAnsi="Calibri" w:cs="Calibri"/>
          <w:sz w:val="24"/>
          <w:szCs w:val="24"/>
        </w:rPr>
        <w:t>:</w:t>
      </w:r>
    </w:p>
    <w:p w14:paraId="471B2014" w14:textId="288EEBCB" w:rsidR="00340BC9" w:rsidRPr="00340BC9" w:rsidRDefault="003F280D" w:rsidP="00340BC9">
      <w:pPr>
        <w:ind w:left="360"/>
        <w:rPr>
          <w:rFonts w:ascii="Calibri" w:eastAsia="Times New Roman" w:hAnsi="Calibri" w:cs="Calibri"/>
          <w:sz w:val="24"/>
          <w:szCs w:val="24"/>
        </w:rPr>
      </w:pPr>
      <w:r>
        <w:rPr>
          <w:rFonts w:ascii="Calibri" w:eastAsia="Times New Roman" w:hAnsi="Calibri" w:cs="Calibri"/>
          <w:sz w:val="24"/>
          <w:szCs w:val="24"/>
        </w:rPr>
        <w:t>The TIFMAS Program</w:t>
      </w:r>
      <w:r w:rsidR="00340BC9" w:rsidRPr="00340BC9">
        <w:rPr>
          <w:rFonts w:ascii="Calibri" w:eastAsia="Times New Roman" w:hAnsi="Calibri" w:cs="Calibri"/>
          <w:sz w:val="24"/>
          <w:szCs w:val="24"/>
        </w:rPr>
        <w:t xml:space="preserve"> Coordinator</w:t>
      </w:r>
      <w:r>
        <w:rPr>
          <w:rFonts w:ascii="Calibri" w:eastAsia="Times New Roman" w:hAnsi="Calibri" w:cs="Calibri"/>
          <w:sz w:val="24"/>
          <w:szCs w:val="24"/>
        </w:rPr>
        <w:t xml:space="preserve">s </w:t>
      </w:r>
      <w:r w:rsidR="00340BC9" w:rsidRPr="00340BC9">
        <w:rPr>
          <w:rFonts w:ascii="Calibri" w:eastAsia="Times New Roman" w:hAnsi="Calibri" w:cs="Calibri"/>
          <w:sz w:val="24"/>
          <w:szCs w:val="24"/>
        </w:rPr>
        <w:t xml:space="preserve">will verify the package is </w:t>
      </w:r>
    </w:p>
    <w:p w14:paraId="76AA77D4" w14:textId="77777777" w:rsidR="00C06DE3" w:rsidRDefault="00340BC9" w:rsidP="008A5CE9">
      <w:pPr>
        <w:pStyle w:val="ListParagraph"/>
        <w:numPr>
          <w:ilvl w:val="0"/>
          <w:numId w:val="70"/>
        </w:numPr>
        <w:rPr>
          <w:rFonts w:ascii="Calibri" w:eastAsia="Times New Roman" w:hAnsi="Calibri" w:cs="Calibri"/>
          <w:sz w:val="24"/>
          <w:szCs w:val="24"/>
        </w:rPr>
      </w:pPr>
      <w:r>
        <w:rPr>
          <w:rFonts w:ascii="Calibri" w:eastAsia="Times New Roman" w:hAnsi="Calibri" w:cs="Calibri"/>
          <w:sz w:val="24"/>
          <w:szCs w:val="24"/>
        </w:rPr>
        <w:t>C</w:t>
      </w:r>
      <w:r w:rsidRPr="00340BC9">
        <w:rPr>
          <w:rFonts w:ascii="Calibri" w:eastAsia="Times New Roman" w:hAnsi="Calibri" w:cs="Calibri"/>
          <w:sz w:val="24"/>
          <w:szCs w:val="24"/>
        </w:rPr>
        <w:t xml:space="preserve">omplete </w:t>
      </w:r>
    </w:p>
    <w:p w14:paraId="04C3F4AF" w14:textId="77777777" w:rsidR="00340BC9" w:rsidRDefault="00340BC9" w:rsidP="008A5CE9">
      <w:pPr>
        <w:pStyle w:val="ListParagraph"/>
        <w:numPr>
          <w:ilvl w:val="0"/>
          <w:numId w:val="70"/>
        </w:numPr>
        <w:rPr>
          <w:rFonts w:ascii="Calibri" w:eastAsia="Times New Roman" w:hAnsi="Calibri" w:cs="Calibri"/>
          <w:sz w:val="24"/>
          <w:szCs w:val="24"/>
        </w:rPr>
      </w:pPr>
      <w:r>
        <w:rPr>
          <w:rFonts w:ascii="Calibri" w:eastAsia="Times New Roman" w:hAnsi="Calibri" w:cs="Calibri"/>
          <w:sz w:val="24"/>
          <w:szCs w:val="24"/>
        </w:rPr>
        <w:t>Task Books that are incomplete or lack any of the guidelines will be returned for correction and resubmittal.</w:t>
      </w:r>
    </w:p>
    <w:p w14:paraId="6C8E8A01" w14:textId="77777777" w:rsidR="00340BC9" w:rsidRPr="00443DF0" w:rsidRDefault="00340BC9" w:rsidP="00443DF0">
      <w:pPr>
        <w:rPr>
          <w:rFonts w:ascii="Calibri" w:eastAsia="Times New Roman" w:hAnsi="Calibri" w:cs="Calibri"/>
          <w:sz w:val="24"/>
          <w:szCs w:val="24"/>
        </w:rPr>
      </w:pPr>
    </w:p>
    <w:p w14:paraId="33513D8D" w14:textId="77777777" w:rsidR="00C06DE3" w:rsidRPr="00C06DE3" w:rsidRDefault="00C06DE3" w:rsidP="00C06DE3">
      <w:pPr>
        <w:rPr>
          <w:rFonts w:ascii="Calibri" w:eastAsia="Times New Roman" w:hAnsi="Calibri" w:cs="Calibri"/>
          <w:b/>
          <w:sz w:val="24"/>
          <w:szCs w:val="24"/>
        </w:rPr>
      </w:pPr>
      <w:r>
        <w:rPr>
          <w:rFonts w:ascii="Calibri" w:eastAsia="Times New Roman" w:hAnsi="Calibri" w:cs="Calibri"/>
          <w:b/>
          <w:sz w:val="24"/>
          <w:szCs w:val="24"/>
        </w:rPr>
        <w:t>STEN, ICT4, TFLD, DIVS</w:t>
      </w:r>
    </w:p>
    <w:p w14:paraId="4EB3275C" w14:textId="77777777" w:rsidR="00C06DE3" w:rsidRPr="007F704D" w:rsidRDefault="00C06DE3" w:rsidP="00C06DE3">
      <w:pPr>
        <w:rPr>
          <w:rFonts w:ascii="Calibri" w:eastAsia="Times New Roman" w:hAnsi="Calibri" w:cs="Calibri"/>
          <w:sz w:val="24"/>
          <w:szCs w:val="24"/>
        </w:rPr>
      </w:pPr>
      <w:r w:rsidRPr="007F704D">
        <w:rPr>
          <w:rFonts w:ascii="Calibri" w:eastAsia="Times New Roman" w:hAnsi="Calibri" w:cs="Calibri"/>
          <w:sz w:val="24"/>
          <w:szCs w:val="24"/>
        </w:rPr>
        <w:t xml:space="preserve">Submittal </w:t>
      </w:r>
      <w:r>
        <w:rPr>
          <w:rFonts w:ascii="Calibri" w:eastAsia="Times New Roman" w:hAnsi="Calibri" w:cs="Calibri"/>
          <w:sz w:val="24"/>
          <w:szCs w:val="24"/>
        </w:rPr>
        <w:t>requirements</w:t>
      </w:r>
      <w:r w:rsidRPr="007F704D">
        <w:rPr>
          <w:rFonts w:ascii="Calibri" w:eastAsia="Times New Roman" w:hAnsi="Calibri" w:cs="Calibri"/>
          <w:sz w:val="24"/>
          <w:szCs w:val="24"/>
        </w:rPr>
        <w:t>:</w:t>
      </w:r>
    </w:p>
    <w:p w14:paraId="49F9C5CB" w14:textId="77777777" w:rsidR="00C06DE3" w:rsidRDefault="00C06DE3" w:rsidP="008A5CE9">
      <w:pPr>
        <w:pStyle w:val="ListParagraph"/>
        <w:numPr>
          <w:ilvl w:val="0"/>
          <w:numId w:val="67"/>
        </w:numPr>
        <w:rPr>
          <w:rFonts w:ascii="Calibri" w:eastAsia="Times New Roman" w:hAnsi="Calibri" w:cs="Calibri"/>
          <w:sz w:val="24"/>
          <w:szCs w:val="24"/>
        </w:rPr>
      </w:pPr>
      <w:r>
        <w:rPr>
          <w:rFonts w:ascii="Calibri" w:eastAsia="Times New Roman" w:hAnsi="Calibri" w:cs="Calibri"/>
          <w:sz w:val="24"/>
          <w:szCs w:val="24"/>
        </w:rPr>
        <w:t>Documentation of all tasks found in the Guidelines Chart</w:t>
      </w:r>
    </w:p>
    <w:p w14:paraId="0E25E0A1" w14:textId="77777777" w:rsidR="00C06DE3" w:rsidRPr="007F704D" w:rsidRDefault="00C06DE3" w:rsidP="008A5CE9">
      <w:pPr>
        <w:pStyle w:val="ListParagraph"/>
        <w:numPr>
          <w:ilvl w:val="0"/>
          <w:numId w:val="67"/>
        </w:numPr>
        <w:rPr>
          <w:rFonts w:ascii="Calibri" w:eastAsia="Times New Roman" w:hAnsi="Calibri" w:cs="Calibri"/>
          <w:sz w:val="24"/>
          <w:szCs w:val="24"/>
        </w:rPr>
      </w:pPr>
      <w:r w:rsidRPr="007F704D">
        <w:rPr>
          <w:rFonts w:ascii="Calibri" w:eastAsia="Times New Roman" w:hAnsi="Calibri" w:cs="Calibri"/>
          <w:sz w:val="24"/>
          <w:szCs w:val="24"/>
        </w:rPr>
        <w:t>The complete Position Task Book</w:t>
      </w:r>
    </w:p>
    <w:p w14:paraId="5E2738D5" w14:textId="77777777" w:rsidR="00C06DE3" w:rsidRPr="007F704D" w:rsidRDefault="00C06DE3" w:rsidP="008A5CE9">
      <w:pPr>
        <w:pStyle w:val="ListParagraph"/>
        <w:numPr>
          <w:ilvl w:val="0"/>
          <w:numId w:val="67"/>
        </w:numPr>
        <w:rPr>
          <w:rFonts w:ascii="Calibri" w:eastAsia="Times New Roman" w:hAnsi="Calibri" w:cs="Calibri"/>
          <w:sz w:val="24"/>
          <w:szCs w:val="24"/>
        </w:rPr>
      </w:pPr>
      <w:r>
        <w:rPr>
          <w:rFonts w:ascii="Calibri" w:eastAsia="Times New Roman" w:hAnsi="Calibri" w:cs="Calibri"/>
          <w:sz w:val="24"/>
          <w:szCs w:val="24"/>
        </w:rPr>
        <w:t>Qualification Checklist</w:t>
      </w:r>
    </w:p>
    <w:p w14:paraId="21BC3400" w14:textId="77777777" w:rsidR="00C06DE3" w:rsidRDefault="00C06DE3" w:rsidP="008A5CE9">
      <w:pPr>
        <w:pStyle w:val="ListParagraph"/>
        <w:numPr>
          <w:ilvl w:val="0"/>
          <w:numId w:val="67"/>
        </w:numPr>
        <w:rPr>
          <w:rFonts w:ascii="Calibri" w:eastAsia="Times New Roman" w:hAnsi="Calibri" w:cs="Calibri"/>
          <w:sz w:val="24"/>
          <w:szCs w:val="24"/>
        </w:rPr>
      </w:pPr>
      <w:r w:rsidRPr="007F704D">
        <w:rPr>
          <w:rFonts w:ascii="Calibri" w:eastAsia="Times New Roman" w:hAnsi="Calibri" w:cs="Calibri"/>
          <w:sz w:val="24"/>
          <w:szCs w:val="24"/>
        </w:rPr>
        <w:t>ICS 225</w:t>
      </w:r>
      <w:r>
        <w:rPr>
          <w:rFonts w:ascii="Calibri" w:eastAsia="Times New Roman" w:hAnsi="Calibri" w:cs="Calibri"/>
          <w:sz w:val="24"/>
          <w:szCs w:val="24"/>
        </w:rPr>
        <w:t>(s)</w:t>
      </w:r>
    </w:p>
    <w:p w14:paraId="4C2397B3" w14:textId="77777777" w:rsidR="00C06DE3" w:rsidRDefault="00C06DE3" w:rsidP="008A5CE9">
      <w:pPr>
        <w:pStyle w:val="ListParagraph"/>
        <w:numPr>
          <w:ilvl w:val="0"/>
          <w:numId w:val="67"/>
        </w:numPr>
        <w:rPr>
          <w:rFonts w:ascii="Calibri" w:eastAsia="Times New Roman" w:hAnsi="Calibri" w:cs="Calibri"/>
          <w:sz w:val="24"/>
          <w:szCs w:val="24"/>
        </w:rPr>
      </w:pPr>
      <w:r>
        <w:rPr>
          <w:rFonts w:ascii="Calibri" w:eastAsia="Times New Roman" w:hAnsi="Calibri" w:cs="Calibri"/>
          <w:sz w:val="24"/>
          <w:szCs w:val="24"/>
        </w:rPr>
        <w:t>All pertinent certificates</w:t>
      </w:r>
    </w:p>
    <w:p w14:paraId="0C7F949C" w14:textId="77777777" w:rsidR="00C06DE3" w:rsidRPr="00B1782F" w:rsidRDefault="00C06DE3" w:rsidP="008A5CE9">
      <w:pPr>
        <w:pStyle w:val="ListParagraph"/>
        <w:numPr>
          <w:ilvl w:val="0"/>
          <w:numId w:val="67"/>
        </w:numPr>
        <w:rPr>
          <w:rFonts w:ascii="Calibri" w:eastAsia="Times New Roman" w:hAnsi="Calibri" w:cs="Calibri"/>
          <w:sz w:val="24"/>
          <w:szCs w:val="24"/>
        </w:rPr>
      </w:pPr>
      <w:r w:rsidRPr="00B1782F">
        <w:rPr>
          <w:rFonts w:ascii="Calibri" w:eastAsia="Times New Roman" w:hAnsi="Calibri" w:cs="Calibri"/>
          <w:sz w:val="24"/>
          <w:szCs w:val="24"/>
        </w:rPr>
        <w:t>When submitting a “red card” as documentation for a taskbook, the applicants IQCS master record must also be submitted.</w:t>
      </w:r>
    </w:p>
    <w:p w14:paraId="1760E0E5" w14:textId="501AF9CA" w:rsidR="00121AE4" w:rsidRPr="00443DF0" w:rsidRDefault="00C06DE3" w:rsidP="00443DF0">
      <w:pPr>
        <w:contextualSpacing/>
        <w:rPr>
          <w:rFonts w:ascii="Calibri" w:eastAsia="Times New Roman" w:hAnsi="Calibri" w:cs="Calibri"/>
          <w:sz w:val="24"/>
          <w:szCs w:val="24"/>
        </w:rPr>
      </w:pPr>
      <w:r w:rsidRPr="00443DF0">
        <w:rPr>
          <w:rFonts w:ascii="Calibri" w:eastAsia="Times New Roman" w:hAnsi="Calibri" w:cs="Calibri"/>
          <w:sz w:val="24"/>
          <w:szCs w:val="24"/>
        </w:rPr>
        <w:t>Approval Process:</w:t>
      </w:r>
      <w:r w:rsidR="003B2AC9" w:rsidRPr="00443DF0">
        <w:rPr>
          <w:rFonts w:ascii="Calibri" w:eastAsia="Times New Roman" w:hAnsi="Calibri" w:cs="Calibri"/>
          <w:sz w:val="24"/>
          <w:szCs w:val="24"/>
        </w:rPr>
        <w:t xml:space="preserve"> </w:t>
      </w:r>
    </w:p>
    <w:p w14:paraId="6209E684" w14:textId="76F75964" w:rsidR="00C55351" w:rsidRDefault="003B2AC9" w:rsidP="00443DF0">
      <w:pPr>
        <w:ind w:left="360"/>
        <w:rPr>
          <w:rFonts w:ascii="Calibri" w:eastAsia="Times New Roman" w:hAnsi="Calibri" w:cs="Calibri"/>
          <w:sz w:val="24"/>
          <w:szCs w:val="24"/>
        </w:rPr>
      </w:pPr>
      <w:r w:rsidRPr="00443DF0">
        <w:rPr>
          <w:rFonts w:ascii="Calibri" w:eastAsia="Times New Roman" w:hAnsi="Calibri" w:cs="Calibri"/>
          <w:sz w:val="24"/>
          <w:szCs w:val="24"/>
        </w:rPr>
        <w:t xml:space="preserve">The TIFMAS </w:t>
      </w:r>
      <w:r w:rsidR="00C06DE3" w:rsidRPr="00443DF0">
        <w:rPr>
          <w:rFonts w:ascii="Calibri" w:eastAsia="Times New Roman" w:hAnsi="Calibri" w:cs="Calibri"/>
          <w:sz w:val="24"/>
          <w:szCs w:val="24"/>
        </w:rPr>
        <w:t xml:space="preserve">Qualification Coordinator </w:t>
      </w:r>
      <w:r w:rsidRPr="00443DF0">
        <w:rPr>
          <w:rFonts w:ascii="Calibri" w:eastAsia="Times New Roman" w:hAnsi="Calibri" w:cs="Calibri"/>
          <w:sz w:val="24"/>
          <w:szCs w:val="24"/>
        </w:rPr>
        <w:t>in College Station will verify the package is</w:t>
      </w:r>
      <w:r w:rsidR="00C55351">
        <w:rPr>
          <w:rFonts w:ascii="Calibri" w:eastAsia="Times New Roman" w:hAnsi="Calibri" w:cs="Calibri"/>
          <w:sz w:val="24"/>
          <w:szCs w:val="24"/>
        </w:rPr>
        <w:t>:</w:t>
      </w:r>
    </w:p>
    <w:p w14:paraId="7AA07D8B" w14:textId="3B024B27" w:rsidR="00340BC9" w:rsidRPr="00443DF0" w:rsidRDefault="003B2AC9" w:rsidP="00443DF0">
      <w:pPr>
        <w:ind w:left="360"/>
        <w:rPr>
          <w:rFonts w:ascii="Calibri" w:eastAsia="Times New Roman" w:hAnsi="Calibri" w:cs="Calibri"/>
          <w:sz w:val="24"/>
          <w:szCs w:val="24"/>
        </w:rPr>
      </w:pPr>
      <w:r w:rsidRPr="00443DF0">
        <w:rPr>
          <w:rFonts w:ascii="Calibri" w:eastAsia="Times New Roman" w:hAnsi="Calibri" w:cs="Calibri"/>
          <w:sz w:val="24"/>
          <w:szCs w:val="24"/>
        </w:rPr>
        <w:t xml:space="preserve"> </w:t>
      </w:r>
    </w:p>
    <w:p w14:paraId="79FD31DB" w14:textId="2804D75B" w:rsidR="00340BC9" w:rsidRPr="00443DF0" w:rsidRDefault="00C55351" w:rsidP="008A5CE9">
      <w:pPr>
        <w:pStyle w:val="ListParagraph"/>
        <w:numPr>
          <w:ilvl w:val="0"/>
          <w:numId w:val="77"/>
        </w:numPr>
        <w:rPr>
          <w:rFonts w:ascii="Calibri" w:eastAsia="Times New Roman" w:hAnsi="Calibri" w:cs="Calibri"/>
          <w:sz w:val="24"/>
          <w:szCs w:val="24"/>
        </w:rPr>
      </w:pPr>
      <w:r w:rsidRPr="00443DF0">
        <w:rPr>
          <w:rFonts w:ascii="Calibri" w:eastAsia="Times New Roman" w:hAnsi="Calibri" w:cs="Calibri"/>
          <w:sz w:val="24"/>
          <w:szCs w:val="24"/>
        </w:rPr>
        <w:t>C</w:t>
      </w:r>
      <w:r w:rsidR="00340BC9" w:rsidRPr="00443DF0">
        <w:rPr>
          <w:rFonts w:ascii="Calibri" w:eastAsia="Times New Roman" w:hAnsi="Calibri" w:cs="Calibri"/>
          <w:sz w:val="24"/>
          <w:szCs w:val="24"/>
        </w:rPr>
        <w:t>omplete and submit it to the</w:t>
      </w:r>
      <w:r w:rsidR="006A710F">
        <w:rPr>
          <w:rFonts w:ascii="Calibri" w:eastAsia="Times New Roman" w:hAnsi="Calibri" w:cs="Calibri"/>
          <w:sz w:val="24"/>
          <w:szCs w:val="24"/>
        </w:rPr>
        <w:t xml:space="preserve"> </w:t>
      </w:r>
      <w:r w:rsidR="006A710F" w:rsidRPr="006A710F">
        <w:rPr>
          <w:rFonts w:ascii="Calibri" w:eastAsia="Times New Roman" w:hAnsi="Calibri" w:cs="Calibri"/>
          <w:color w:val="FF0000"/>
          <w:sz w:val="24"/>
          <w:szCs w:val="24"/>
        </w:rPr>
        <w:t>Historical Recognition Process</w:t>
      </w:r>
      <w:r w:rsidR="00340BC9" w:rsidRPr="00443DF0">
        <w:rPr>
          <w:rFonts w:ascii="Calibri" w:eastAsia="Times New Roman" w:hAnsi="Calibri" w:cs="Calibri"/>
          <w:sz w:val="24"/>
          <w:szCs w:val="24"/>
        </w:rPr>
        <w:t xml:space="preserve"> </w:t>
      </w:r>
      <w:r w:rsidR="00340BC9" w:rsidRPr="006A710F">
        <w:rPr>
          <w:rFonts w:ascii="Calibri" w:eastAsia="Times New Roman" w:hAnsi="Calibri" w:cs="Calibri"/>
          <w:strike/>
          <w:color w:val="FF0000"/>
          <w:sz w:val="24"/>
          <w:szCs w:val="24"/>
        </w:rPr>
        <w:t>Recognizing Prior Learning</w:t>
      </w:r>
      <w:r w:rsidR="00340BC9" w:rsidRPr="00443DF0">
        <w:rPr>
          <w:rFonts w:ascii="Calibri" w:eastAsia="Times New Roman" w:hAnsi="Calibri" w:cs="Calibri"/>
          <w:sz w:val="24"/>
          <w:szCs w:val="24"/>
        </w:rPr>
        <w:t xml:space="preserve"> (</w:t>
      </w:r>
      <w:r w:rsidR="00340BC9" w:rsidRPr="006A710F">
        <w:rPr>
          <w:rFonts w:ascii="Calibri" w:eastAsia="Times New Roman" w:hAnsi="Calibri" w:cs="Calibri"/>
          <w:strike/>
          <w:color w:val="FF0000"/>
          <w:sz w:val="24"/>
          <w:szCs w:val="24"/>
        </w:rPr>
        <w:t>RPL</w:t>
      </w:r>
      <w:r w:rsidR="006A710F" w:rsidRPr="006A710F">
        <w:rPr>
          <w:rFonts w:ascii="Calibri" w:eastAsia="Times New Roman" w:hAnsi="Calibri" w:cs="Calibri"/>
          <w:color w:val="FF0000"/>
          <w:sz w:val="24"/>
          <w:szCs w:val="24"/>
        </w:rPr>
        <w:t>HRP</w:t>
      </w:r>
      <w:r w:rsidR="00340BC9" w:rsidRPr="00443DF0">
        <w:rPr>
          <w:rFonts w:ascii="Calibri" w:eastAsia="Times New Roman" w:hAnsi="Calibri" w:cs="Calibri"/>
          <w:sz w:val="24"/>
          <w:szCs w:val="24"/>
        </w:rPr>
        <w:t>) Committee review.</w:t>
      </w:r>
    </w:p>
    <w:p w14:paraId="016EA236" w14:textId="77777777" w:rsidR="00340BC9" w:rsidRPr="006A710F" w:rsidRDefault="00340BC9" w:rsidP="008A5CE9">
      <w:pPr>
        <w:pStyle w:val="ListParagraph"/>
        <w:numPr>
          <w:ilvl w:val="0"/>
          <w:numId w:val="68"/>
        </w:numPr>
        <w:rPr>
          <w:rFonts w:ascii="Calibri" w:eastAsia="Times New Roman" w:hAnsi="Calibri" w:cs="Calibri"/>
          <w:strike/>
          <w:color w:val="FF0000"/>
          <w:sz w:val="24"/>
          <w:szCs w:val="24"/>
        </w:rPr>
      </w:pPr>
      <w:r w:rsidRPr="006A710F">
        <w:rPr>
          <w:rFonts w:ascii="Calibri" w:eastAsia="Times New Roman" w:hAnsi="Calibri" w:cs="Calibri"/>
          <w:strike/>
          <w:color w:val="FF0000"/>
          <w:sz w:val="24"/>
          <w:szCs w:val="24"/>
        </w:rPr>
        <w:t>The RPL Committee will conduct task book reviews quarterly (Jan, April, July, and October).</w:t>
      </w:r>
    </w:p>
    <w:p w14:paraId="0C51AAA4" w14:textId="77777777" w:rsidR="00340BC9" w:rsidRPr="006A710F" w:rsidRDefault="00340BC9" w:rsidP="008A5CE9">
      <w:pPr>
        <w:pStyle w:val="ListParagraph"/>
        <w:numPr>
          <w:ilvl w:val="0"/>
          <w:numId w:val="68"/>
        </w:numPr>
        <w:rPr>
          <w:rFonts w:ascii="Calibri" w:eastAsia="Times New Roman" w:hAnsi="Calibri" w:cs="Calibri"/>
          <w:strike/>
          <w:color w:val="FF0000"/>
          <w:sz w:val="24"/>
          <w:szCs w:val="24"/>
        </w:rPr>
      </w:pPr>
      <w:r w:rsidRPr="006A710F">
        <w:rPr>
          <w:rFonts w:ascii="Calibri" w:eastAsia="Times New Roman" w:hAnsi="Calibri" w:cs="Calibri"/>
          <w:strike/>
          <w:color w:val="FF0000"/>
          <w:sz w:val="24"/>
          <w:szCs w:val="24"/>
        </w:rPr>
        <w:t>Taskbooks along with recommendations should be submitted to TIFMAS prior to the 10th day of each quarter.</w:t>
      </w:r>
    </w:p>
    <w:p w14:paraId="340C11D3" w14:textId="1FF03A57" w:rsidR="00340BC9" w:rsidRPr="006A710F" w:rsidRDefault="00340BC9" w:rsidP="006A710F">
      <w:pPr>
        <w:pStyle w:val="ListParagraph"/>
        <w:numPr>
          <w:ilvl w:val="0"/>
          <w:numId w:val="77"/>
        </w:numPr>
        <w:rPr>
          <w:rFonts w:ascii="Calibri" w:eastAsia="Times New Roman" w:hAnsi="Calibri" w:cs="Calibri"/>
          <w:sz w:val="24"/>
          <w:szCs w:val="24"/>
        </w:rPr>
      </w:pPr>
      <w:r w:rsidRPr="006A710F">
        <w:rPr>
          <w:rFonts w:ascii="Calibri" w:eastAsia="Times New Roman" w:hAnsi="Calibri" w:cs="Calibri"/>
          <w:sz w:val="24"/>
          <w:szCs w:val="24"/>
        </w:rPr>
        <w:t xml:space="preserve">On completion of the review, the </w:t>
      </w:r>
      <w:r w:rsidRPr="00FE5AD1">
        <w:rPr>
          <w:rFonts w:ascii="Calibri" w:eastAsia="Times New Roman" w:hAnsi="Calibri" w:cs="Calibri"/>
          <w:strike/>
          <w:color w:val="FF0000"/>
          <w:sz w:val="24"/>
          <w:szCs w:val="24"/>
        </w:rPr>
        <w:t>RPL</w:t>
      </w:r>
      <w:r w:rsidR="00FE5AD1" w:rsidRPr="00FE5AD1">
        <w:rPr>
          <w:rFonts w:ascii="Calibri" w:eastAsia="Times New Roman" w:hAnsi="Calibri" w:cs="Calibri"/>
          <w:color w:val="FF0000"/>
          <w:sz w:val="24"/>
          <w:szCs w:val="24"/>
        </w:rPr>
        <w:t>HRP</w:t>
      </w:r>
      <w:r w:rsidRPr="00FE5AD1">
        <w:rPr>
          <w:rFonts w:ascii="Calibri" w:eastAsia="Times New Roman" w:hAnsi="Calibri" w:cs="Calibri"/>
          <w:color w:val="FF0000"/>
          <w:sz w:val="24"/>
          <w:szCs w:val="24"/>
        </w:rPr>
        <w:t xml:space="preserve"> </w:t>
      </w:r>
      <w:r w:rsidRPr="006A710F">
        <w:rPr>
          <w:rFonts w:ascii="Calibri" w:eastAsia="Times New Roman" w:hAnsi="Calibri" w:cs="Calibri"/>
          <w:sz w:val="24"/>
          <w:szCs w:val="24"/>
        </w:rPr>
        <w:t>Committee will issue an approval or prescription with guidelines to the applicant. This information will be documented and added to the applicant’s file in TIFMAS IQS.</w:t>
      </w:r>
    </w:p>
    <w:p w14:paraId="4E148C21" w14:textId="08041D70" w:rsidR="00340BC9" w:rsidRPr="00443DF0" w:rsidRDefault="00340BC9" w:rsidP="006A710F">
      <w:pPr>
        <w:pStyle w:val="ListParagraph"/>
        <w:numPr>
          <w:ilvl w:val="0"/>
          <w:numId w:val="77"/>
        </w:numPr>
        <w:rPr>
          <w:rFonts w:ascii="Calibri" w:eastAsia="Times New Roman" w:hAnsi="Calibri" w:cs="Calibri"/>
          <w:sz w:val="24"/>
          <w:szCs w:val="24"/>
        </w:rPr>
      </w:pPr>
      <w:r w:rsidRPr="00443DF0">
        <w:rPr>
          <w:rFonts w:ascii="Calibri" w:eastAsia="Times New Roman" w:hAnsi="Calibri" w:cs="Calibri"/>
          <w:sz w:val="24"/>
          <w:szCs w:val="24"/>
        </w:rPr>
        <w:t xml:space="preserve">If a prescription is issued by the </w:t>
      </w:r>
      <w:r w:rsidRPr="00FE5AD1">
        <w:rPr>
          <w:rFonts w:ascii="Calibri" w:eastAsia="Times New Roman" w:hAnsi="Calibri" w:cs="Calibri"/>
          <w:strike/>
          <w:color w:val="FF0000"/>
          <w:sz w:val="24"/>
          <w:szCs w:val="24"/>
        </w:rPr>
        <w:t>RPL</w:t>
      </w:r>
      <w:r w:rsidR="00FE5AD1" w:rsidRPr="00FE5AD1">
        <w:rPr>
          <w:rFonts w:ascii="Calibri" w:eastAsia="Times New Roman" w:hAnsi="Calibri" w:cs="Calibri"/>
          <w:strike/>
          <w:color w:val="FF0000"/>
          <w:sz w:val="24"/>
          <w:szCs w:val="24"/>
        </w:rPr>
        <w:t xml:space="preserve"> </w:t>
      </w:r>
      <w:r w:rsidR="00FE5AD1" w:rsidRPr="00FE5AD1">
        <w:rPr>
          <w:rFonts w:ascii="Calibri" w:eastAsia="Times New Roman" w:hAnsi="Calibri" w:cs="Calibri"/>
          <w:color w:val="FF0000"/>
          <w:sz w:val="24"/>
          <w:szCs w:val="24"/>
        </w:rPr>
        <w:t>HRP</w:t>
      </w:r>
      <w:r w:rsidRPr="00443DF0">
        <w:rPr>
          <w:rFonts w:ascii="Calibri" w:eastAsia="Times New Roman" w:hAnsi="Calibri" w:cs="Calibri"/>
          <w:sz w:val="24"/>
          <w:szCs w:val="24"/>
        </w:rPr>
        <w:t xml:space="preserve"> Committee to address any identified deficiencies, the applicant will remain in trainee status.  On completion of the required prescription, the applicant will resubmit the application with the agency recommendation to TIFMAS who will forward to the RPL committee. </w:t>
      </w:r>
    </w:p>
    <w:p w14:paraId="0550A03A" w14:textId="2ED452F8" w:rsidR="00340BC9" w:rsidRPr="00443DF0" w:rsidRDefault="00340BC9" w:rsidP="006A710F">
      <w:pPr>
        <w:pStyle w:val="ListParagraph"/>
        <w:numPr>
          <w:ilvl w:val="0"/>
          <w:numId w:val="77"/>
        </w:numPr>
        <w:rPr>
          <w:rFonts w:ascii="Calibri" w:eastAsia="Times New Roman" w:hAnsi="Calibri" w:cs="Calibri"/>
          <w:sz w:val="24"/>
          <w:szCs w:val="24"/>
        </w:rPr>
      </w:pPr>
      <w:r w:rsidRPr="00443DF0">
        <w:rPr>
          <w:rFonts w:ascii="Calibri" w:eastAsia="Times New Roman" w:hAnsi="Calibri" w:cs="Calibri"/>
          <w:sz w:val="24"/>
          <w:szCs w:val="24"/>
        </w:rPr>
        <w:t xml:space="preserve">Agency Certification for the above PTB’s will be completed by the </w:t>
      </w:r>
      <w:r w:rsidRPr="00FE5AD1">
        <w:rPr>
          <w:rFonts w:ascii="Calibri" w:eastAsia="Times New Roman" w:hAnsi="Calibri" w:cs="Calibri"/>
          <w:strike/>
          <w:color w:val="FF0000"/>
          <w:sz w:val="24"/>
          <w:szCs w:val="24"/>
        </w:rPr>
        <w:t>RPL</w:t>
      </w:r>
      <w:r w:rsidR="00334297" w:rsidRPr="00FE5AD1">
        <w:rPr>
          <w:rFonts w:ascii="Calibri" w:eastAsia="Times New Roman" w:hAnsi="Calibri" w:cs="Calibri"/>
          <w:color w:val="FF0000"/>
          <w:sz w:val="24"/>
          <w:szCs w:val="24"/>
        </w:rPr>
        <w:t xml:space="preserve"> HRP</w:t>
      </w:r>
      <w:r w:rsidRPr="00443DF0">
        <w:rPr>
          <w:rFonts w:ascii="Calibri" w:eastAsia="Times New Roman" w:hAnsi="Calibri" w:cs="Calibri"/>
          <w:sz w:val="24"/>
          <w:szCs w:val="24"/>
        </w:rPr>
        <w:t xml:space="preserve"> Committee. </w:t>
      </w:r>
    </w:p>
    <w:p w14:paraId="011F7EC8" w14:textId="77777777" w:rsidR="00340BC9" w:rsidRPr="00443DF0" w:rsidRDefault="00340BC9" w:rsidP="006A710F">
      <w:pPr>
        <w:pStyle w:val="ListParagraph"/>
        <w:numPr>
          <w:ilvl w:val="0"/>
          <w:numId w:val="77"/>
        </w:numPr>
        <w:rPr>
          <w:rFonts w:eastAsia="Times New Roman"/>
          <w:sz w:val="24"/>
          <w:szCs w:val="24"/>
        </w:rPr>
      </w:pPr>
      <w:r w:rsidRPr="00443DF0">
        <w:rPr>
          <w:rFonts w:ascii="Calibri" w:eastAsia="Times New Roman" w:hAnsi="Calibri" w:cs="Calibri"/>
          <w:sz w:val="24"/>
          <w:szCs w:val="24"/>
        </w:rPr>
        <w:t>One qualifying assignment (with 225) is required prior to opening the next higher level task book.</w:t>
      </w:r>
    </w:p>
    <w:p w14:paraId="52740D55" w14:textId="77777777" w:rsidR="00FE5AD1" w:rsidRDefault="00FE5AD1" w:rsidP="00443DF0">
      <w:pPr>
        <w:rPr>
          <w:rFonts w:asciiTheme="majorHAnsi" w:eastAsia="Times New Roman" w:hAnsiTheme="majorHAnsi" w:cstheme="majorHAnsi"/>
          <w:sz w:val="32"/>
          <w:szCs w:val="24"/>
        </w:rPr>
      </w:pPr>
      <w:bookmarkStart w:id="26" w:name="TaskBookExceptions"/>
      <w:bookmarkEnd w:id="26"/>
    </w:p>
    <w:p w14:paraId="10D965C7" w14:textId="77777777" w:rsidR="00FE5AD1" w:rsidRDefault="00FE5AD1" w:rsidP="00443DF0">
      <w:pPr>
        <w:rPr>
          <w:rFonts w:asciiTheme="majorHAnsi" w:hAnsiTheme="majorHAnsi" w:cstheme="majorHAnsi"/>
          <w:b/>
          <w:sz w:val="24"/>
        </w:rPr>
      </w:pPr>
    </w:p>
    <w:p w14:paraId="40DE0246" w14:textId="77777777" w:rsidR="00FE5AD1" w:rsidRDefault="00FE5AD1" w:rsidP="00443DF0">
      <w:pPr>
        <w:rPr>
          <w:rFonts w:asciiTheme="majorHAnsi" w:hAnsiTheme="majorHAnsi" w:cstheme="majorHAnsi"/>
          <w:b/>
          <w:sz w:val="24"/>
        </w:rPr>
      </w:pPr>
    </w:p>
    <w:p w14:paraId="238C3798" w14:textId="2B3F9258" w:rsidR="00FE5AD1" w:rsidRDefault="00F317C7" w:rsidP="00443DF0">
      <w:pPr>
        <w:rPr>
          <w:rFonts w:asciiTheme="majorHAnsi" w:hAnsiTheme="majorHAnsi" w:cstheme="majorHAnsi"/>
          <w:b/>
          <w:sz w:val="24"/>
        </w:rPr>
      </w:pPr>
      <w:r>
        <w:rPr>
          <w:rFonts w:asciiTheme="majorHAnsi" w:hAnsiTheme="majorHAnsi" w:cstheme="majorHAnsi"/>
          <w:b/>
          <w:sz w:val="24"/>
        </w:rPr>
        <w:t>Task Book Exceptions</w:t>
      </w:r>
    </w:p>
    <w:p w14:paraId="357F4594" w14:textId="6E03D195" w:rsidR="00914733" w:rsidRPr="00914733" w:rsidRDefault="00914733" w:rsidP="00443DF0">
      <w:pPr>
        <w:rPr>
          <w:rFonts w:ascii="Calibri" w:eastAsia="Times New Roman" w:hAnsi="Calibri" w:cs="Calibri"/>
          <w:sz w:val="24"/>
          <w:szCs w:val="24"/>
        </w:rPr>
      </w:pPr>
      <w:r w:rsidRPr="00914733">
        <w:rPr>
          <w:rFonts w:ascii="Calibri" w:eastAsia="Times New Roman" w:hAnsi="Calibri" w:cs="Calibri"/>
          <w:sz w:val="24"/>
          <w:szCs w:val="24"/>
        </w:rPr>
        <w:t>Task 39 in the NWCG Position Task Book for Single Resource/Engine Boss for working with aerial resources and has to be accomplished on a wildfire. An alternate for TIFMAS resources is on an incident or exercise involving actual aerial operations with EMS air resources (med-</w:t>
      </w:r>
      <w:proofErr w:type="spellStart"/>
      <w:r w:rsidRPr="00914733">
        <w:rPr>
          <w:rFonts w:ascii="Calibri" w:eastAsia="Times New Roman" w:hAnsi="Calibri" w:cs="Calibri"/>
          <w:sz w:val="24"/>
          <w:szCs w:val="24"/>
        </w:rPr>
        <w:t>evac</w:t>
      </w:r>
      <w:proofErr w:type="spellEnd"/>
      <w:r w:rsidRPr="00914733">
        <w:rPr>
          <w:rFonts w:ascii="Calibri" w:eastAsia="Times New Roman" w:hAnsi="Calibri" w:cs="Calibri"/>
          <w:sz w:val="24"/>
          <w:szCs w:val="24"/>
        </w:rPr>
        <w:t xml:space="preserve">). </w:t>
      </w:r>
    </w:p>
    <w:p w14:paraId="6E9CFFF3" w14:textId="77777777" w:rsidR="00914733" w:rsidRPr="00914733" w:rsidRDefault="00914733" w:rsidP="008A5CE9">
      <w:pPr>
        <w:pStyle w:val="ListParagraph"/>
        <w:numPr>
          <w:ilvl w:val="0"/>
          <w:numId w:val="72"/>
        </w:numPr>
        <w:rPr>
          <w:rFonts w:ascii="Calibri" w:eastAsia="Times New Roman" w:hAnsi="Calibri" w:cs="Calibri"/>
          <w:sz w:val="24"/>
          <w:szCs w:val="24"/>
        </w:rPr>
      </w:pPr>
      <w:r w:rsidRPr="00914733">
        <w:rPr>
          <w:rFonts w:ascii="Calibri" w:eastAsia="Times New Roman" w:hAnsi="Calibri" w:cs="Calibri"/>
          <w:sz w:val="24"/>
          <w:szCs w:val="24"/>
        </w:rPr>
        <w:t xml:space="preserve">If an individual chooses to advance to STEN, ICT4, TFLD, or DIVS, Task 39 must be completed and documented on a Wildfire incident. </w:t>
      </w:r>
    </w:p>
    <w:p w14:paraId="18140E88" w14:textId="77777777" w:rsidR="00914733" w:rsidRPr="00914733" w:rsidRDefault="00914733" w:rsidP="008A5CE9">
      <w:pPr>
        <w:pStyle w:val="ListParagraph"/>
        <w:numPr>
          <w:ilvl w:val="0"/>
          <w:numId w:val="72"/>
        </w:numPr>
        <w:rPr>
          <w:rFonts w:ascii="Calibri" w:eastAsia="Times New Roman" w:hAnsi="Calibri" w:cs="Calibri"/>
          <w:sz w:val="24"/>
          <w:szCs w:val="24"/>
        </w:rPr>
      </w:pPr>
      <w:r w:rsidRPr="00914733">
        <w:rPr>
          <w:rFonts w:ascii="Calibri" w:eastAsia="Times New Roman" w:hAnsi="Calibri" w:cs="Calibri"/>
          <w:sz w:val="24"/>
          <w:szCs w:val="24"/>
        </w:rPr>
        <w:t xml:space="preserve">The multiple day assignment requirement with IMT interaction for ENGB and STEN can be met on a wildfire or all hazard assignment. </w:t>
      </w:r>
    </w:p>
    <w:p w14:paraId="547E379E" w14:textId="77777777" w:rsidR="00914733" w:rsidRPr="00914733" w:rsidRDefault="00914733" w:rsidP="008A5CE9">
      <w:pPr>
        <w:pStyle w:val="ListParagraph"/>
        <w:numPr>
          <w:ilvl w:val="0"/>
          <w:numId w:val="72"/>
        </w:numPr>
        <w:rPr>
          <w:rFonts w:ascii="Calibri" w:eastAsia="Times New Roman" w:hAnsi="Calibri" w:cs="Calibri"/>
          <w:sz w:val="24"/>
          <w:szCs w:val="24"/>
        </w:rPr>
      </w:pPr>
      <w:r w:rsidRPr="00914733">
        <w:rPr>
          <w:rFonts w:ascii="Calibri" w:eastAsia="Times New Roman" w:hAnsi="Calibri" w:cs="Calibri"/>
          <w:sz w:val="24"/>
          <w:szCs w:val="24"/>
        </w:rPr>
        <w:t xml:space="preserve">Task books should be completed within five years of the date of the first evaluation record.  If you are unable to complete the task book within that timeframe, you need to contact TIFMAS at tifmas@tfs.tamu.edu and request an extension. </w:t>
      </w:r>
    </w:p>
    <w:p w14:paraId="09289BCB" w14:textId="77777777" w:rsidR="00914733" w:rsidRPr="00914733" w:rsidRDefault="00914733" w:rsidP="008A5CE9">
      <w:pPr>
        <w:pStyle w:val="ListParagraph"/>
        <w:numPr>
          <w:ilvl w:val="0"/>
          <w:numId w:val="72"/>
        </w:numPr>
        <w:rPr>
          <w:rFonts w:ascii="Calibri" w:eastAsia="Times New Roman" w:hAnsi="Calibri" w:cs="Calibri"/>
          <w:sz w:val="24"/>
          <w:szCs w:val="24"/>
        </w:rPr>
      </w:pPr>
      <w:r w:rsidRPr="00914733">
        <w:rPr>
          <w:rFonts w:ascii="Calibri" w:eastAsia="Times New Roman" w:hAnsi="Calibri" w:cs="Calibri"/>
          <w:sz w:val="24"/>
          <w:szCs w:val="24"/>
        </w:rPr>
        <w:t xml:space="preserve">An individual serving in a trainee position during an assignment can have more than one evaluator, but must be evaluated on different duration dates or different event s on the same date. </w:t>
      </w:r>
    </w:p>
    <w:p w14:paraId="75ED63BB" w14:textId="77777777" w:rsidR="00914733" w:rsidRPr="00443DF0" w:rsidRDefault="00914733" w:rsidP="008A5CE9">
      <w:pPr>
        <w:pStyle w:val="ListParagraph"/>
        <w:numPr>
          <w:ilvl w:val="0"/>
          <w:numId w:val="72"/>
        </w:numPr>
        <w:rPr>
          <w:rFonts w:eastAsia="Times New Roman"/>
          <w:smallCaps/>
          <w:color w:val="000000"/>
          <w:sz w:val="24"/>
          <w:szCs w:val="24"/>
        </w:rPr>
      </w:pPr>
      <w:r w:rsidRPr="00443DF0">
        <w:rPr>
          <w:rFonts w:ascii="Calibri" w:eastAsia="Times New Roman" w:hAnsi="Calibri" w:cs="Calibri"/>
          <w:sz w:val="24"/>
          <w:szCs w:val="24"/>
        </w:rPr>
        <w:t xml:space="preserve">If currency lapses, the individual will temporarily revert back to a trainee in the position.  To regain full qualification in a position, the individual must demonstrate satisfactory performance for a minimum of one operational assignment.  </w:t>
      </w:r>
    </w:p>
    <w:p w14:paraId="2F17E47C" w14:textId="77777777" w:rsidR="00914733" w:rsidRPr="00443DF0" w:rsidRDefault="00914733" w:rsidP="008A5CE9">
      <w:pPr>
        <w:pStyle w:val="ListParagraph"/>
        <w:numPr>
          <w:ilvl w:val="0"/>
          <w:numId w:val="72"/>
        </w:numPr>
        <w:rPr>
          <w:rFonts w:ascii="Calibri" w:eastAsia="Times New Roman" w:hAnsi="Calibri" w:cs="Calibri"/>
          <w:smallCaps/>
          <w:color w:val="000000"/>
          <w:sz w:val="24"/>
          <w:szCs w:val="24"/>
        </w:rPr>
      </w:pPr>
      <w:r w:rsidRPr="00443DF0">
        <w:rPr>
          <w:rFonts w:ascii="Calibri" w:eastAsia="Times New Roman" w:hAnsi="Calibri" w:cs="Calibri"/>
          <w:sz w:val="24"/>
          <w:szCs w:val="24"/>
        </w:rPr>
        <w:t>Applicants are encouraged to attach documentation that highlights prior learning experience with their task book to assist the evaluators.</w:t>
      </w:r>
    </w:p>
    <w:p w14:paraId="0D27C3AA" w14:textId="77777777" w:rsidR="00121AE4" w:rsidRPr="00443DF0" w:rsidRDefault="003B2AC9">
      <w:pPr>
        <w:pStyle w:val="Heading1"/>
        <w:rPr>
          <w:rFonts w:eastAsia="Times New Roman"/>
          <w:smallCaps/>
          <w:color w:val="000000"/>
          <w:sz w:val="24"/>
          <w:szCs w:val="24"/>
        </w:rPr>
      </w:pPr>
      <w:bookmarkStart w:id="27" w:name="_Toc168726"/>
      <w:r w:rsidRPr="00443DF0">
        <w:rPr>
          <w:rFonts w:eastAsia="Times New Roman"/>
          <w:smallCaps/>
          <w:color w:val="000000"/>
          <w:sz w:val="24"/>
          <w:szCs w:val="24"/>
        </w:rPr>
        <w:t>Agency Certification</w:t>
      </w:r>
      <w:bookmarkEnd w:id="27"/>
    </w:p>
    <w:p w14:paraId="4E9D85CC" w14:textId="77777777" w:rsidR="00914733" w:rsidRDefault="003B2AC9" w:rsidP="008A5CE9">
      <w:pPr>
        <w:pStyle w:val="ListParagraph"/>
        <w:numPr>
          <w:ilvl w:val="0"/>
          <w:numId w:val="71"/>
        </w:numPr>
        <w:rPr>
          <w:rFonts w:ascii="Calibri" w:eastAsia="Times New Roman" w:hAnsi="Calibri" w:cs="Calibri"/>
          <w:sz w:val="24"/>
          <w:szCs w:val="24"/>
        </w:rPr>
      </w:pPr>
      <w:r w:rsidRPr="00443DF0">
        <w:rPr>
          <w:rFonts w:ascii="Calibri" w:eastAsia="Times New Roman" w:hAnsi="Calibri" w:cs="Calibri"/>
          <w:sz w:val="24"/>
          <w:szCs w:val="24"/>
        </w:rPr>
        <w:t xml:space="preserve">The fire chief or designee will verify that the trainee has met all requirements for qualifications in the position by reviewing the task book and signing under Agency Certification for FFI/ICT5, ENOP, FAL3, and ENGB and completing the qualification checklist. </w:t>
      </w:r>
    </w:p>
    <w:p w14:paraId="0C22B9F4" w14:textId="77777777" w:rsidR="00914733" w:rsidRDefault="003B2AC9" w:rsidP="008A5CE9">
      <w:pPr>
        <w:pStyle w:val="ListParagraph"/>
        <w:numPr>
          <w:ilvl w:val="0"/>
          <w:numId w:val="71"/>
        </w:numPr>
        <w:rPr>
          <w:rFonts w:ascii="Calibri" w:eastAsia="Times New Roman" w:hAnsi="Calibri" w:cs="Calibri"/>
          <w:sz w:val="24"/>
          <w:szCs w:val="24"/>
        </w:rPr>
      </w:pPr>
      <w:r w:rsidRPr="00443DF0">
        <w:rPr>
          <w:rFonts w:ascii="Calibri" w:eastAsia="Times New Roman" w:hAnsi="Calibri" w:cs="Calibri"/>
          <w:sz w:val="24"/>
          <w:szCs w:val="24"/>
        </w:rPr>
        <w:t>Only the Certifying Official from the Home Unit/Agency, Fire Chief or designee has the authority to certify an individual’s qualifications.</w:t>
      </w:r>
    </w:p>
    <w:p w14:paraId="2B448D20" w14:textId="77777777" w:rsidR="00914733" w:rsidRDefault="00914733" w:rsidP="008A5CE9">
      <w:pPr>
        <w:pStyle w:val="ListParagraph"/>
        <w:numPr>
          <w:ilvl w:val="0"/>
          <w:numId w:val="71"/>
        </w:numPr>
        <w:rPr>
          <w:rFonts w:ascii="Calibri" w:eastAsia="Times New Roman" w:hAnsi="Calibri" w:cs="Calibri"/>
          <w:sz w:val="24"/>
          <w:szCs w:val="24"/>
        </w:rPr>
      </w:pPr>
      <w:r>
        <w:rPr>
          <w:rFonts w:ascii="Calibri" w:eastAsia="Times New Roman" w:hAnsi="Calibri" w:cs="Calibri"/>
          <w:sz w:val="24"/>
          <w:szCs w:val="24"/>
        </w:rPr>
        <w:t>Fire Chief applications will be reviewed by the TIFMAS Branch Coordinator.</w:t>
      </w:r>
    </w:p>
    <w:p w14:paraId="7FE6C309" w14:textId="77777777" w:rsidR="00121AE4" w:rsidRPr="00443DF0" w:rsidRDefault="003B2AC9" w:rsidP="008A5CE9">
      <w:pPr>
        <w:pStyle w:val="ListParagraph"/>
        <w:numPr>
          <w:ilvl w:val="0"/>
          <w:numId w:val="71"/>
        </w:numPr>
        <w:rPr>
          <w:rFonts w:ascii="Calibri" w:eastAsia="Times New Roman" w:hAnsi="Calibri" w:cs="Calibri"/>
          <w:sz w:val="24"/>
          <w:szCs w:val="24"/>
        </w:rPr>
      </w:pPr>
      <w:r w:rsidRPr="00443DF0">
        <w:rPr>
          <w:rFonts w:ascii="Calibri" w:eastAsia="Times New Roman" w:hAnsi="Calibri" w:cs="Calibri"/>
          <w:sz w:val="24"/>
          <w:szCs w:val="24"/>
        </w:rPr>
        <w:t xml:space="preserve"> The Agency Certification for ICT4, STEN, TFLD, and DIVS will be completed by the RPL Committee Chair.</w:t>
      </w:r>
    </w:p>
    <w:p w14:paraId="52D53C3C" w14:textId="5BB767A8" w:rsidR="00121AE4" w:rsidRPr="00443DF0" w:rsidRDefault="003B2AC9">
      <w:pPr>
        <w:pStyle w:val="Heading1"/>
        <w:rPr>
          <w:rFonts w:eastAsia="Times New Roman"/>
          <w:smallCaps/>
          <w:color w:val="000000"/>
          <w:sz w:val="24"/>
          <w:szCs w:val="24"/>
        </w:rPr>
      </w:pPr>
      <w:bookmarkStart w:id="28" w:name="_Toc168727"/>
      <w:r w:rsidRPr="006A710F">
        <w:rPr>
          <w:rFonts w:eastAsia="Times New Roman"/>
          <w:smallCaps/>
          <w:strike/>
          <w:color w:val="FF0000"/>
          <w:sz w:val="24"/>
          <w:szCs w:val="24"/>
        </w:rPr>
        <w:t>Recognition of Prior Learning</w:t>
      </w:r>
      <w:bookmarkEnd w:id="28"/>
      <w:r w:rsidR="00C55351" w:rsidRPr="006A710F">
        <w:rPr>
          <w:rFonts w:eastAsia="Times New Roman"/>
          <w:smallCaps/>
          <w:strike/>
          <w:color w:val="FF0000"/>
          <w:sz w:val="24"/>
          <w:szCs w:val="24"/>
        </w:rPr>
        <w:t>/</w:t>
      </w:r>
      <w:r w:rsidR="00C55351">
        <w:rPr>
          <w:rFonts w:eastAsia="Times New Roman"/>
          <w:smallCaps/>
          <w:color w:val="000000"/>
          <w:sz w:val="24"/>
          <w:szCs w:val="24"/>
        </w:rPr>
        <w:t xml:space="preserve">Historical </w:t>
      </w:r>
      <w:r w:rsidR="00A10826">
        <w:rPr>
          <w:rFonts w:eastAsia="Times New Roman"/>
          <w:smallCaps/>
          <w:color w:val="000000"/>
          <w:sz w:val="24"/>
          <w:szCs w:val="24"/>
        </w:rPr>
        <w:t>Recognition Process</w:t>
      </w:r>
    </w:p>
    <w:p w14:paraId="5974AF53" w14:textId="15870665" w:rsidR="00121AE4" w:rsidRPr="00443DF0" w:rsidRDefault="00914733" w:rsidP="00443DF0">
      <w:pPr>
        <w:keepNext/>
        <w:keepLines/>
        <w:contextualSpacing/>
        <w:rPr>
          <w:rFonts w:ascii="Calibri" w:eastAsia="Times New Roman" w:hAnsi="Calibri" w:cs="Calibri"/>
          <w:color w:val="FF0000"/>
          <w:sz w:val="24"/>
          <w:szCs w:val="24"/>
        </w:rPr>
      </w:pPr>
      <w:r w:rsidRPr="00B1782F">
        <w:rPr>
          <w:rFonts w:ascii="Calibri" w:eastAsia="Times New Roman" w:hAnsi="Calibri" w:cs="Calibri"/>
          <w:sz w:val="24"/>
          <w:szCs w:val="24"/>
        </w:rPr>
        <w:t>Prior learning that meets the equivalency of the NWCG requirements but lacks</w:t>
      </w:r>
      <w:r w:rsidR="003B2AC9" w:rsidRPr="00B1782F">
        <w:rPr>
          <w:rFonts w:ascii="Calibri" w:eastAsia="Times New Roman" w:hAnsi="Calibri" w:cs="Calibri"/>
          <w:sz w:val="24"/>
          <w:szCs w:val="24"/>
        </w:rPr>
        <w:t xml:space="preserve"> work or task books</w:t>
      </w:r>
      <w:r w:rsidRPr="00B1782F">
        <w:rPr>
          <w:rFonts w:ascii="Calibri" w:eastAsia="Times New Roman" w:hAnsi="Calibri" w:cs="Calibri"/>
          <w:sz w:val="24"/>
          <w:szCs w:val="24"/>
        </w:rPr>
        <w:t xml:space="preserve"> </w:t>
      </w:r>
      <w:r w:rsidR="003B2AC9" w:rsidRPr="00B1782F">
        <w:rPr>
          <w:rFonts w:ascii="Calibri" w:eastAsia="Times New Roman" w:hAnsi="Calibri" w:cs="Calibri"/>
          <w:sz w:val="24"/>
          <w:szCs w:val="24"/>
        </w:rPr>
        <w:t xml:space="preserve">completed </w:t>
      </w:r>
      <w:r w:rsidRPr="00B1782F">
        <w:rPr>
          <w:rFonts w:ascii="Calibri" w:eastAsia="Times New Roman" w:hAnsi="Calibri" w:cs="Calibri"/>
          <w:sz w:val="24"/>
          <w:szCs w:val="24"/>
        </w:rPr>
        <w:t>could be considered for</w:t>
      </w:r>
      <w:r w:rsidR="006A710F">
        <w:rPr>
          <w:rFonts w:ascii="Calibri" w:eastAsia="Times New Roman" w:hAnsi="Calibri" w:cs="Calibri"/>
          <w:sz w:val="24"/>
          <w:szCs w:val="24"/>
        </w:rPr>
        <w:t xml:space="preserve"> </w:t>
      </w:r>
      <w:r w:rsidR="006A710F" w:rsidRPr="006A710F">
        <w:rPr>
          <w:rFonts w:ascii="Calibri" w:eastAsia="Times New Roman" w:hAnsi="Calibri" w:cs="Calibri"/>
          <w:color w:val="FF0000"/>
          <w:sz w:val="24"/>
          <w:szCs w:val="24"/>
        </w:rPr>
        <w:t>HRP</w:t>
      </w:r>
      <w:r w:rsidR="003B2AC9" w:rsidRPr="00B1782F">
        <w:rPr>
          <w:rFonts w:ascii="Calibri" w:eastAsia="Times New Roman" w:hAnsi="Calibri" w:cs="Calibri"/>
          <w:sz w:val="24"/>
          <w:szCs w:val="24"/>
        </w:rPr>
        <w:t xml:space="preserve"> </w:t>
      </w:r>
      <w:r w:rsidR="003B2AC9" w:rsidRPr="006A710F">
        <w:rPr>
          <w:rFonts w:ascii="Calibri" w:eastAsia="Times New Roman" w:hAnsi="Calibri" w:cs="Calibri"/>
          <w:strike/>
          <w:color w:val="FF0000"/>
          <w:sz w:val="24"/>
          <w:szCs w:val="24"/>
        </w:rPr>
        <w:t>RPL</w:t>
      </w:r>
      <w:r w:rsidR="00C55351" w:rsidRPr="00B1782F">
        <w:rPr>
          <w:rFonts w:ascii="Calibri" w:eastAsia="Times New Roman" w:hAnsi="Calibri" w:cs="Calibri"/>
          <w:sz w:val="24"/>
          <w:szCs w:val="24"/>
        </w:rPr>
        <w:t xml:space="preserve"> up to STEN/ICT4</w:t>
      </w:r>
      <w:r w:rsidR="003B2AC9" w:rsidRPr="00B1782F">
        <w:rPr>
          <w:rFonts w:ascii="Calibri" w:eastAsia="Times New Roman" w:hAnsi="Calibri" w:cs="Calibri"/>
          <w:sz w:val="24"/>
          <w:szCs w:val="24"/>
        </w:rPr>
        <w:t xml:space="preserve">. </w:t>
      </w:r>
      <w:r w:rsidRPr="00B1782F">
        <w:rPr>
          <w:rFonts w:ascii="Calibri" w:eastAsia="Times New Roman" w:hAnsi="Calibri" w:cs="Calibri"/>
          <w:sz w:val="24"/>
          <w:szCs w:val="24"/>
        </w:rPr>
        <w:t xml:space="preserve">Submission of </w:t>
      </w:r>
      <w:r w:rsidR="003B2AC9" w:rsidRPr="00B1782F">
        <w:rPr>
          <w:rFonts w:ascii="Calibri" w:eastAsia="Times New Roman" w:hAnsi="Calibri" w:cs="Calibri"/>
          <w:sz w:val="24"/>
          <w:szCs w:val="24"/>
        </w:rPr>
        <w:t xml:space="preserve">a full portfolio documenting competencies in all areas </w:t>
      </w:r>
      <w:r w:rsidRPr="00B1782F">
        <w:rPr>
          <w:rFonts w:ascii="Calibri" w:eastAsia="Times New Roman" w:hAnsi="Calibri" w:cs="Calibri"/>
          <w:sz w:val="24"/>
          <w:szCs w:val="24"/>
        </w:rPr>
        <w:t>including relevant training, experiential learning and other factors will be considered</w:t>
      </w:r>
      <w:r w:rsidR="003B2AC9" w:rsidRPr="00B1782F">
        <w:rPr>
          <w:rFonts w:ascii="Calibri" w:eastAsia="Times New Roman" w:hAnsi="Calibri" w:cs="Calibri"/>
          <w:sz w:val="24"/>
          <w:szCs w:val="24"/>
        </w:rPr>
        <w:t>. The TFS RPL Guide can be requested at</w:t>
      </w:r>
      <w:r w:rsidR="003B2AC9" w:rsidRPr="00443DF0">
        <w:rPr>
          <w:rFonts w:ascii="Calibri" w:eastAsia="Times New Roman" w:hAnsi="Calibri" w:cs="Calibri"/>
          <w:color w:val="FF0000"/>
          <w:sz w:val="24"/>
          <w:szCs w:val="24"/>
        </w:rPr>
        <w:t xml:space="preserve"> </w:t>
      </w:r>
      <w:hyperlink r:id="rId15" w:history="1">
        <w:r w:rsidR="001A72E3" w:rsidRPr="00803F14">
          <w:rPr>
            <w:rStyle w:val="Hyperlink"/>
            <w:rFonts w:ascii="Calibri" w:eastAsia="Times New Roman" w:hAnsi="Calibri" w:cs="Calibri"/>
            <w:sz w:val="24"/>
            <w:szCs w:val="24"/>
          </w:rPr>
          <w:t>HRP</w:t>
        </w:r>
        <w:r w:rsidR="001A72E3" w:rsidRPr="00443DF0">
          <w:rPr>
            <w:rStyle w:val="Hyperlink"/>
            <w:rFonts w:ascii="Calibri" w:hAnsi="Calibri" w:cs="Calibri"/>
          </w:rPr>
          <w:t>@tfs.tamu.edu</w:t>
        </w:r>
      </w:hyperlink>
    </w:p>
    <w:p w14:paraId="18CBDB77" w14:textId="77777777" w:rsidR="00121AE4" w:rsidRPr="00443DF0" w:rsidRDefault="003B2AC9">
      <w:pPr>
        <w:pStyle w:val="Heading1"/>
        <w:rPr>
          <w:rFonts w:eastAsia="Times New Roman"/>
          <w:smallCaps/>
          <w:color w:val="000000"/>
          <w:sz w:val="24"/>
          <w:szCs w:val="24"/>
        </w:rPr>
      </w:pPr>
      <w:bookmarkStart w:id="29" w:name="_Toc168728"/>
      <w:r w:rsidRPr="00443DF0">
        <w:rPr>
          <w:rFonts w:eastAsia="Times New Roman"/>
          <w:smallCaps/>
          <w:color w:val="000000"/>
          <w:sz w:val="24"/>
          <w:szCs w:val="24"/>
        </w:rPr>
        <w:t>RESOURCE ASSIGNMENT SECTION</w:t>
      </w:r>
      <w:bookmarkEnd w:id="29"/>
    </w:p>
    <w:p w14:paraId="5FAF1E4C" w14:textId="77777777" w:rsidR="00121AE4" w:rsidRPr="00443DF0" w:rsidRDefault="00121AE4">
      <w:pPr>
        <w:rPr>
          <w:rFonts w:ascii="Calibri" w:eastAsia="Times New Roman" w:hAnsi="Calibri" w:cs="Calibri"/>
        </w:rPr>
      </w:pPr>
    </w:p>
    <w:p w14:paraId="5C2A410B" w14:textId="77777777" w:rsidR="00121AE4" w:rsidRPr="00443DF0" w:rsidRDefault="003B2AC9" w:rsidP="008A5CE9">
      <w:pPr>
        <w:numPr>
          <w:ilvl w:val="0"/>
          <w:numId w:val="29"/>
        </w:numPr>
        <w:contextualSpacing/>
        <w:rPr>
          <w:rFonts w:ascii="Calibri" w:hAnsi="Calibri" w:cs="Calibri"/>
          <w:sz w:val="24"/>
          <w:szCs w:val="24"/>
        </w:rPr>
      </w:pPr>
      <w:r w:rsidRPr="00443DF0">
        <w:rPr>
          <w:rFonts w:ascii="Calibri" w:eastAsia="Times New Roman" w:hAnsi="Calibri" w:cs="Calibri"/>
          <w:sz w:val="24"/>
          <w:szCs w:val="24"/>
        </w:rPr>
        <w:t>All resources ordered through TIFMAS are considered State assets and are assets of the Disaster District Chair (State Highway Patrol Captain or Lieutenant).</w:t>
      </w:r>
    </w:p>
    <w:p w14:paraId="5C0E315D" w14:textId="77777777" w:rsidR="00121AE4" w:rsidRPr="00443DF0" w:rsidRDefault="003B2AC9" w:rsidP="008A5CE9">
      <w:pPr>
        <w:numPr>
          <w:ilvl w:val="0"/>
          <w:numId w:val="29"/>
        </w:numPr>
        <w:contextualSpacing/>
        <w:rPr>
          <w:rFonts w:ascii="Calibri" w:hAnsi="Calibri" w:cs="Calibri"/>
          <w:sz w:val="24"/>
          <w:szCs w:val="24"/>
        </w:rPr>
      </w:pPr>
      <w:r w:rsidRPr="00443DF0">
        <w:rPr>
          <w:rFonts w:ascii="Calibri" w:eastAsia="Times New Roman" w:hAnsi="Calibri" w:cs="Calibri"/>
          <w:sz w:val="24"/>
          <w:szCs w:val="24"/>
        </w:rPr>
        <w:t xml:space="preserve">The State Coordinator working with Branch Coordinators will identify the resources to fill all requests. </w:t>
      </w:r>
    </w:p>
    <w:p w14:paraId="2788ABFB" w14:textId="77777777" w:rsidR="00121AE4" w:rsidRPr="00443DF0" w:rsidRDefault="003B2AC9" w:rsidP="008A5CE9">
      <w:pPr>
        <w:numPr>
          <w:ilvl w:val="1"/>
          <w:numId w:val="29"/>
        </w:numPr>
        <w:contextualSpacing/>
        <w:rPr>
          <w:rFonts w:ascii="Calibri" w:hAnsi="Calibri" w:cs="Calibri"/>
          <w:sz w:val="24"/>
          <w:szCs w:val="24"/>
        </w:rPr>
      </w:pPr>
      <w:r w:rsidRPr="00443DF0">
        <w:rPr>
          <w:rFonts w:ascii="Calibri" w:eastAsia="Times New Roman" w:hAnsi="Calibri" w:cs="Calibri"/>
          <w:sz w:val="24"/>
          <w:szCs w:val="24"/>
        </w:rPr>
        <w:t xml:space="preserve">For initial attack closest most appropriate resources will be identified and mobilized. </w:t>
      </w:r>
    </w:p>
    <w:p w14:paraId="413A84F0" w14:textId="77777777" w:rsidR="00121AE4" w:rsidRPr="00443DF0" w:rsidRDefault="003B2AC9" w:rsidP="008A5CE9">
      <w:pPr>
        <w:numPr>
          <w:ilvl w:val="1"/>
          <w:numId w:val="29"/>
        </w:numPr>
        <w:contextualSpacing/>
        <w:rPr>
          <w:rFonts w:ascii="Calibri" w:hAnsi="Calibri" w:cs="Calibri"/>
          <w:sz w:val="24"/>
          <w:szCs w:val="24"/>
        </w:rPr>
      </w:pPr>
      <w:r w:rsidRPr="00443DF0">
        <w:rPr>
          <w:rFonts w:ascii="Calibri" w:eastAsia="Times New Roman" w:hAnsi="Calibri" w:cs="Calibri"/>
          <w:sz w:val="24"/>
          <w:szCs w:val="24"/>
        </w:rPr>
        <w:t xml:space="preserve">Additional resources to support extended attack or back fill operations will be determined by the State Coordinator working in conjunction with the Branch Coordinators. For extended attack operations every effort should be made to mobilize resources from all branches except those impacted by the incident or at a high risk for an event in their region. </w:t>
      </w:r>
    </w:p>
    <w:p w14:paraId="7D0AD356" w14:textId="77777777" w:rsidR="00121AE4" w:rsidRPr="00443DF0" w:rsidRDefault="003B2AC9">
      <w:pPr>
        <w:pStyle w:val="Heading1"/>
        <w:rPr>
          <w:rFonts w:eastAsia="Times New Roman"/>
          <w:smallCaps/>
          <w:color w:val="000000"/>
          <w:sz w:val="24"/>
        </w:rPr>
      </w:pPr>
      <w:bookmarkStart w:id="30" w:name="_Toc168729"/>
      <w:r w:rsidRPr="00443DF0">
        <w:rPr>
          <w:rFonts w:eastAsia="Times New Roman"/>
          <w:smallCaps/>
          <w:color w:val="000000"/>
          <w:sz w:val="24"/>
        </w:rPr>
        <w:t>MOBILIZATION SECTION</w:t>
      </w:r>
      <w:bookmarkEnd w:id="30"/>
    </w:p>
    <w:p w14:paraId="235A7684" w14:textId="77777777" w:rsidR="00121AE4" w:rsidRPr="00443DF0" w:rsidRDefault="003B2AC9">
      <w:pPr>
        <w:pStyle w:val="Heading2"/>
        <w:rPr>
          <w:rFonts w:eastAsia="Times New Roman"/>
          <w:b w:val="0"/>
          <w:color w:val="000000"/>
          <w:sz w:val="24"/>
          <w:szCs w:val="24"/>
        </w:rPr>
      </w:pPr>
      <w:bookmarkStart w:id="31" w:name="_Toc168730"/>
      <w:r w:rsidRPr="00443DF0">
        <w:rPr>
          <w:rFonts w:eastAsia="Times New Roman"/>
          <w:b w:val="0"/>
          <w:color w:val="000000"/>
          <w:sz w:val="24"/>
          <w:szCs w:val="24"/>
        </w:rPr>
        <w:t>Resource Orders</w:t>
      </w:r>
      <w:bookmarkEnd w:id="31"/>
    </w:p>
    <w:p w14:paraId="60816B8F" w14:textId="77777777" w:rsidR="00121AE4" w:rsidRPr="00443DF0" w:rsidRDefault="00121AE4">
      <w:pPr>
        <w:rPr>
          <w:rFonts w:ascii="Calibri" w:eastAsia="Times New Roman" w:hAnsi="Calibri" w:cs="Calibri"/>
        </w:rPr>
      </w:pPr>
    </w:p>
    <w:p w14:paraId="60084356" w14:textId="77777777" w:rsidR="00121AE4" w:rsidRPr="00443DF0" w:rsidRDefault="003B2AC9" w:rsidP="008A5CE9">
      <w:pPr>
        <w:numPr>
          <w:ilvl w:val="0"/>
          <w:numId w:val="28"/>
        </w:numPr>
        <w:contextualSpacing/>
        <w:rPr>
          <w:rFonts w:ascii="Calibri" w:hAnsi="Calibri" w:cs="Calibri"/>
          <w:sz w:val="24"/>
          <w:szCs w:val="24"/>
        </w:rPr>
      </w:pPr>
      <w:r w:rsidRPr="00443DF0">
        <w:rPr>
          <w:rFonts w:ascii="Calibri" w:eastAsia="Times New Roman" w:hAnsi="Calibri" w:cs="Calibri"/>
          <w:sz w:val="24"/>
          <w:szCs w:val="24"/>
        </w:rPr>
        <w:t xml:space="preserve">To insure resource orders are received by TIFMAS and TDEM for accountability and to insure a timely reimbursement process once resources have been identified by TIFMAS to the Texas A&amp;M Forest Service – EOC, the EOC will generate a Resource order file for each strike team or task force. This file will be emailed to: TIFMAS State Coordinator </w:t>
      </w:r>
      <w:hyperlink r:id="rId16">
        <w:r w:rsidRPr="00443DF0">
          <w:rPr>
            <w:rFonts w:ascii="Calibri" w:eastAsia="Times New Roman" w:hAnsi="Calibri" w:cs="Calibri"/>
            <w:color w:val="0000FF"/>
            <w:sz w:val="24"/>
            <w:szCs w:val="24"/>
            <w:u w:val="single"/>
          </w:rPr>
          <w:t>kiplingerk@ci.nacogdoches.tx.us</w:t>
        </w:r>
      </w:hyperlink>
    </w:p>
    <w:p w14:paraId="380C13C8" w14:textId="77777777" w:rsidR="00121AE4" w:rsidRPr="00443DF0" w:rsidRDefault="003B2AC9" w:rsidP="008A5CE9">
      <w:pPr>
        <w:numPr>
          <w:ilvl w:val="0"/>
          <w:numId w:val="28"/>
        </w:numPr>
        <w:contextualSpacing/>
        <w:rPr>
          <w:rFonts w:ascii="Calibri" w:hAnsi="Calibri" w:cs="Calibri"/>
          <w:sz w:val="24"/>
          <w:szCs w:val="24"/>
        </w:rPr>
      </w:pPr>
      <w:r w:rsidRPr="00443DF0">
        <w:rPr>
          <w:rFonts w:ascii="Calibri" w:eastAsia="Times New Roman" w:hAnsi="Calibri" w:cs="Calibri"/>
          <w:sz w:val="24"/>
          <w:szCs w:val="24"/>
        </w:rPr>
        <w:t>Mobilizations authorized by TDEM through the TIFMAS State Coordina</w:t>
      </w:r>
      <w:r w:rsidR="005437E6" w:rsidRPr="00443DF0">
        <w:rPr>
          <w:rFonts w:ascii="Calibri" w:eastAsia="Times New Roman" w:hAnsi="Calibri" w:cs="Calibri"/>
          <w:sz w:val="24"/>
          <w:szCs w:val="24"/>
        </w:rPr>
        <w:t>tor may be activated/mobilized en</w:t>
      </w:r>
      <w:r w:rsidRPr="00443DF0">
        <w:rPr>
          <w:rFonts w:ascii="Calibri" w:eastAsia="Times New Roman" w:hAnsi="Calibri" w:cs="Calibri"/>
          <w:sz w:val="24"/>
          <w:szCs w:val="24"/>
        </w:rPr>
        <w:t>route prior to the completed resource order, but in these situations the Resource Order will be provided as soon as practicable.</w:t>
      </w:r>
    </w:p>
    <w:p w14:paraId="425FBBD1" w14:textId="77777777" w:rsidR="00121AE4" w:rsidRPr="00443DF0" w:rsidRDefault="003B2AC9">
      <w:pPr>
        <w:pStyle w:val="Heading2"/>
        <w:rPr>
          <w:rFonts w:eastAsia="Times New Roman"/>
          <w:color w:val="000000"/>
        </w:rPr>
      </w:pPr>
      <w:bookmarkStart w:id="32" w:name="_Toc168731"/>
      <w:r w:rsidRPr="00443DF0">
        <w:rPr>
          <w:rFonts w:eastAsia="Times New Roman"/>
          <w:color w:val="000000"/>
        </w:rPr>
        <w:t>Crew Deployment Lengths</w:t>
      </w:r>
      <w:bookmarkEnd w:id="32"/>
    </w:p>
    <w:p w14:paraId="6DB52ACC" w14:textId="77777777" w:rsidR="00121AE4" w:rsidRPr="00443DF0" w:rsidRDefault="00121AE4">
      <w:pPr>
        <w:rPr>
          <w:rFonts w:ascii="Calibri" w:eastAsia="Times New Roman" w:hAnsi="Calibri" w:cs="Calibri"/>
        </w:rPr>
      </w:pPr>
    </w:p>
    <w:p w14:paraId="5A37C733" w14:textId="77777777" w:rsidR="00121AE4" w:rsidRPr="00443DF0" w:rsidRDefault="003B2AC9" w:rsidP="008A5CE9">
      <w:pPr>
        <w:numPr>
          <w:ilvl w:val="0"/>
          <w:numId w:val="38"/>
        </w:numPr>
        <w:contextualSpacing/>
        <w:rPr>
          <w:rFonts w:ascii="Calibri" w:hAnsi="Calibri" w:cs="Calibri"/>
          <w:sz w:val="24"/>
          <w:szCs w:val="24"/>
        </w:rPr>
      </w:pPr>
      <w:r w:rsidRPr="00443DF0">
        <w:rPr>
          <w:rFonts w:ascii="Calibri" w:eastAsia="Times New Roman" w:hAnsi="Calibri" w:cs="Calibri"/>
          <w:sz w:val="24"/>
          <w:szCs w:val="24"/>
        </w:rPr>
        <w:t xml:space="preserve">Deployment lengths are typically 7 days including travel time to and from home base. </w:t>
      </w:r>
    </w:p>
    <w:p w14:paraId="28E1C95E" w14:textId="77777777" w:rsidR="00121AE4" w:rsidRPr="00443DF0" w:rsidRDefault="003B2AC9" w:rsidP="008A5CE9">
      <w:pPr>
        <w:numPr>
          <w:ilvl w:val="0"/>
          <w:numId w:val="24"/>
        </w:numPr>
        <w:contextualSpacing/>
        <w:rPr>
          <w:rFonts w:ascii="Calibri" w:hAnsi="Calibri" w:cs="Calibri"/>
          <w:sz w:val="24"/>
          <w:szCs w:val="24"/>
        </w:rPr>
      </w:pPr>
      <w:r w:rsidRPr="00443DF0">
        <w:rPr>
          <w:rFonts w:ascii="Calibri" w:eastAsia="Times New Roman" w:hAnsi="Calibri" w:cs="Calibri"/>
          <w:sz w:val="24"/>
          <w:szCs w:val="24"/>
        </w:rPr>
        <w:t>Crews can extend with local agency and TIFMAS approval.</w:t>
      </w:r>
    </w:p>
    <w:p w14:paraId="78F6ECD1" w14:textId="77777777" w:rsidR="00121AE4" w:rsidRPr="00443DF0" w:rsidRDefault="003B2AC9">
      <w:pPr>
        <w:pStyle w:val="Heading2"/>
        <w:rPr>
          <w:rFonts w:eastAsia="Times New Roman"/>
          <w:color w:val="000000"/>
        </w:rPr>
      </w:pPr>
      <w:bookmarkStart w:id="33" w:name="_Toc168732"/>
      <w:r w:rsidRPr="00443DF0">
        <w:rPr>
          <w:rFonts w:eastAsia="Times New Roman"/>
          <w:color w:val="000000"/>
        </w:rPr>
        <w:t>Crew Swaps</w:t>
      </w:r>
      <w:bookmarkEnd w:id="33"/>
    </w:p>
    <w:p w14:paraId="33E80DAE" w14:textId="77777777" w:rsidR="00121AE4" w:rsidRPr="00443DF0" w:rsidRDefault="00121AE4">
      <w:pPr>
        <w:rPr>
          <w:rFonts w:ascii="Calibri" w:eastAsia="Times New Roman" w:hAnsi="Calibri" w:cs="Calibri"/>
        </w:rPr>
      </w:pPr>
    </w:p>
    <w:p w14:paraId="68619A82" w14:textId="77777777" w:rsidR="00121AE4" w:rsidRPr="00443DF0" w:rsidRDefault="00BC104A" w:rsidP="008A5CE9">
      <w:pPr>
        <w:numPr>
          <w:ilvl w:val="0"/>
          <w:numId w:val="24"/>
        </w:numPr>
        <w:contextualSpacing/>
        <w:rPr>
          <w:rFonts w:ascii="Calibri" w:hAnsi="Calibri" w:cs="Calibri"/>
          <w:sz w:val="24"/>
          <w:szCs w:val="24"/>
        </w:rPr>
      </w:pPr>
      <w:r w:rsidRPr="00443DF0">
        <w:rPr>
          <w:rFonts w:ascii="Calibri" w:eastAsia="Times New Roman" w:hAnsi="Calibri" w:cs="Calibri"/>
          <w:sz w:val="24"/>
          <w:szCs w:val="24"/>
        </w:rPr>
        <w:t>C</w:t>
      </w:r>
      <w:r w:rsidR="003B2AC9" w:rsidRPr="00443DF0">
        <w:rPr>
          <w:rFonts w:ascii="Calibri" w:eastAsia="Times New Roman" w:hAnsi="Calibri" w:cs="Calibri"/>
          <w:sz w:val="24"/>
          <w:szCs w:val="24"/>
        </w:rPr>
        <w:t>rew swap</w:t>
      </w:r>
      <w:r w:rsidRPr="00443DF0">
        <w:rPr>
          <w:rFonts w:ascii="Calibri" w:eastAsia="Times New Roman" w:hAnsi="Calibri" w:cs="Calibri"/>
          <w:sz w:val="24"/>
          <w:szCs w:val="24"/>
        </w:rPr>
        <w:t>s are at the end of a</w:t>
      </w:r>
      <w:r w:rsidR="003B2AC9" w:rsidRPr="00443DF0">
        <w:rPr>
          <w:rFonts w:ascii="Calibri" w:eastAsia="Times New Roman" w:hAnsi="Calibri" w:cs="Calibri"/>
          <w:sz w:val="24"/>
          <w:szCs w:val="24"/>
        </w:rPr>
        <w:t xml:space="preserve">7 day deployment with all travel costs reimbursed by TDEM. Vehicles used for transportation of crews during swaps are eligible for reimbursement based on hourly rates or reimbursement of actual, reasonable costs for rental vehicles.  Every effort should be made to obtain the State or GSA rate for rental vehicles.  If additional crew swaps are requested during the same 7 day deployment, both mobilization and demobilization time and equipment costs will not be reimbursed by TDEM.  </w:t>
      </w:r>
    </w:p>
    <w:p w14:paraId="03716651" w14:textId="77777777" w:rsidR="00121AE4" w:rsidRPr="00443DF0" w:rsidRDefault="003B2AC9" w:rsidP="008A5CE9">
      <w:pPr>
        <w:numPr>
          <w:ilvl w:val="0"/>
          <w:numId w:val="24"/>
        </w:numPr>
        <w:contextualSpacing/>
        <w:rPr>
          <w:rFonts w:ascii="Calibri" w:hAnsi="Calibri" w:cs="Calibri"/>
          <w:sz w:val="24"/>
          <w:szCs w:val="24"/>
        </w:rPr>
      </w:pPr>
      <w:r w:rsidRPr="00443DF0">
        <w:rPr>
          <w:rFonts w:ascii="Calibri" w:eastAsia="Times New Roman" w:hAnsi="Calibri" w:cs="Calibri"/>
          <w:sz w:val="24"/>
          <w:szCs w:val="24"/>
        </w:rPr>
        <w:t xml:space="preserve">Crew or personnel swaps for emergencies will be accommodated at all times with costs being reimbursed by TDEM. </w:t>
      </w:r>
    </w:p>
    <w:p w14:paraId="306ED2EC" w14:textId="77777777" w:rsidR="00121AE4" w:rsidRPr="00443DF0" w:rsidRDefault="003B2AC9" w:rsidP="008A5CE9">
      <w:pPr>
        <w:numPr>
          <w:ilvl w:val="0"/>
          <w:numId w:val="24"/>
        </w:numPr>
        <w:contextualSpacing/>
        <w:rPr>
          <w:rFonts w:ascii="Calibri" w:hAnsi="Calibri" w:cs="Calibri"/>
          <w:sz w:val="24"/>
          <w:szCs w:val="24"/>
        </w:rPr>
      </w:pPr>
      <w:r w:rsidRPr="00443DF0">
        <w:rPr>
          <w:rFonts w:ascii="Calibri" w:eastAsia="Times New Roman" w:hAnsi="Calibri" w:cs="Calibri"/>
          <w:sz w:val="24"/>
          <w:szCs w:val="24"/>
        </w:rPr>
        <w:t>Crews must follow the TIFMAS procedure for crew swaps:</w:t>
      </w:r>
    </w:p>
    <w:p w14:paraId="269E62A1" w14:textId="77777777" w:rsidR="00121AE4" w:rsidRPr="00443DF0" w:rsidRDefault="003B2AC9" w:rsidP="008A5CE9">
      <w:pPr>
        <w:numPr>
          <w:ilvl w:val="0"/>
          <w:numId w:val="26"/>
        </w:numPr>
        <w:ind w:left="1080"/>
        <w:contextualSpacing/>
        <w:rPr>
          <w:rFonts w:ascii="Calibri" w:eastAsia="Times New Roman" w:hAnsi="Calibri" w:cs="Calibri"/>
          <w:sz w:val="24"/>
          <w:szCs w:val="24"/>
        </w:rPr>
      </w:pPr>
      <w:r w:rsidRPr="00443DF0">
        <w:rPr>
          <w:rFonts w:ascii="Calibri" w:eastAsia="Times New Roman" w:hAnsi="Calibri" w:cs="Calibri"/>
          <w:sz w:val="24"/>
          <w:szCs w:val="24"/>
        </w:rPr>
        <w:t xml:space="preserve">Email TIFMAS State Coordinator at </w:t>
      </w:r>
      <w:bookmarkStart w:id="34" w:name="ihv636" w:colFirst="0" w:colLast="0"/>
      <w:bookmarkStart w:id="35" w:name="32hioqz" w:colFirst="0" w:colLast="0"/>
      <w:bookmarkEnd w:id="34"/>
      <w:bookmarkEnd w:id="35"/>
      <w:r w:rsidR="0065461D" w:rsidRPr="00443DF0">
        <w:rPr>
          <w:rFonts w:ascii="Calibri" w:hAnsi="Calibri" w:cs="Calibri"/>
        </w:rPr>
        <w:fldChar w:fldCharType="begin"/>
      </w:r>
      <w:r w:rsidRPr="00443DF0">
        <w:rPr>
          <w:rFonts w:ascii="Calibri" w:hAnsi="Calibri" w:cs="Calibri"/>
        </w:rPr>
        <w:instrText xml:space="preserve"> HYPERLINK "mailto:kiplingerk@ci.nacogdoches.tx.us" \h </w:instrText>
      </w:r>
      <w:r w:rsidR="0065461D" w:rsidRPr="00443DF0">
        <w:rPr>
          <w:rFonts w:ascii="Calibri" w:hAnsi="Calibri" w:cs="Calibri"/>
        </w:rPr>
        <w:fldChar w:fldCharType="separate"/>
      </w:r>
      <w:r w:rsidRPr="00443DF0">
        <w:rPr>
          <w:rFonts w:ascii="Calibri" w:eastAsia="Times New Roman" w:hAnsi="Calibri" w:cs="Calibri"/>
          <w:color w:val="0000FF"/>
          <w:sz w:val="24"/>
          <w:szCs w:val="24"/>
          <w:u w:val="single"/>
        </w:rPr>
        <w:t>kiplingerk@ci.nacogdoches.tx.us</w:t>
      </w:r>
      <w:r w:rsidR="0065461D" w:rsidRPr="00443DF0">
        <w:rPr>
          <w:rFonts w:ascii="Calibri" w:eastAsia="Times New Roman" w:hAnsi="Calibri" w:cs="Calibri"/>
          <w:color w:val="0000FF"/>
          <w:sz w:val="24"/>
          <w:szCs w:val="24"/>
          <w:u w:val="single"/>
        </w:rPr>
        <w:fldChar w:fldCharType="end"/>
      </w:r>
      <w:r w:rsidRPr="00443DF0">
        <w:rPr>
          <w:rFonts w:ascii="Calibri" w:eastAsia="Times New Roman" w:hAnsi="Calibri" w:cs="Calibri"/>
          <w:sz w:val="24"/>
          <w:szCs w:val="24"/>
        </w:rPr>
        <w:t xml:space="preserve">, if  unavailable email Texas A&amp;M Forest Service EOC at </w:t>
      </w:r>
      <w:hyperlink r:id="rId17">
        <w:r w:rsidRPr="00443DF0">
          <w:rPr>
            <w:rFonts w:ascii="Calibri" w:eastAsia="Times New Roman" w:hAnsi="Calibri" w:cs="Calibri"/>
            <w:color w:val="0000FF"/>
            <w:sz w:val="24"/>
            <w:szCs w:val="24"/>
            <w:u w:val="single"/>
          </w:rPr>
          <w:t>tifmaseoc@tfs.tamu.edu</w:t>
        </w:r>
      </w:hyperlink>
    </w:p>
    <w:p w14:paraId="253A8B7D" w14:textId="77777777" w:rsidR="00121AE4" w:rsidRPr="00443DF0" w:rsidRDefault="003B2AC9" w:rsidP="008A5CE9">
      <w:pPr>
        <w:numPr>
          <w:ilvl w:val="0"/>
          <w:numId w:val="26"/>
        </w:numPr>
        <w:ind w:left="1080"/>
        <w:contextualSpacing/>
        <w:rPr>
          <w:rFonts w:ascii="Calibri" w:eastAsia="Times New Roman" w:hAnsi="Calibri" w:cs="Calibri"/>
          <w:sz w:val="24"/>
          <w:szCs w:val="24"/>
        </w:rPr>
      </w:pPr>
      <w:r w:rsidRPr="00443DF0">
        <w:rPr>
          <w:rFonts w:ascii="Calibri" w:eastAsia="Times New Roman" w:hAnsi="Calibri" w:cs="Calibri"/>
          <w:sz w:val="24"/>
          <w:szCs w:val="24"/>
        </w:rPr>
        <w:t>Information required for crew or individual swap:</w:t>
      </w:r>
    </w:p>
    <w:p w14:paraId="5205FB72" w14:textId="77777777" w:rsidR="00121AE4" w:rsidRPr="00443DF0" w:rsidRDefault="003B2AC9" w:rsidP="008A5CE9">
      <w:pPr>
        <w:numPr>
          <w:ilvl w:val="1"/>
          <w:numId w:val="26"/>
        </w:numPr>
        <w:ind w:left="1800"/>
        <w:contextualSpacing/>
        <w:rPr>
          <w:rFonts w:ascii="Calibri" w:hAnsi="Calibri" w:cs="Calibri"/>
          <w:sz w:val="24"/>
          <w:szCs w:val="24"/>
        </w:rPr>
      </w:pPr>
      <w:r w:rsidRPr="00443DF0">
        <w:rPr>
          <w:rFonts w:ascii="Calibri" w:eastAsia="Times New Roman" w:hAnsi="Calibri" w:cs="Calibri"/>
          <w:sz w:val="24"/>
          <w:szCs w:val="24"/>
        </w:rPr>
        <w:t>Name of person deployed and person relieving</w:t>
      </w:r>
    </w:p>
    <w:p w14:paraId="4A8C37BA" w14:textId="77777777" w:rsidR="00121AE4" w:rsidRPr="00443DF0" w:rsidRDefault="003B2AC9" w:rsidP="008A5CE9">
      <w:pPr>
        <w:numPr>
          <w:ilvl w:val="1"/>
          <w:numId w:val="26"/>
        </w:numPr>
        <w:ind w:left="1800"/>
        <w:contextualSpacing/>
        <w:rPr>
          <w:rFonts w:ascii="Calibri" w:hAnsi="Calibri" w:cs="Calibri"/>
          <w:sz w:val="24"/>
          <w:szCs w:val="24"/>
        </w:rPr>
      </w:pPr>
      <w:r w:rsidRPr="00443DF0">
        <w:rPr>
          <w:rFonts w:ascii="Calibri" w:eastAsia="Times New Roman" w:hAnsi="Calibri" w:cs="Calibri"/>
          <w:sz w:val="24"/>
          <w:szCs w:val="24"/>
        </w:rPr>
        <w:t>Cell number of person deployed and person relieving</w:t>
      </w:r>
    </w:p>
    <w:p w14:paraId="0042C952" w14:textId="77777777" w:rsidR="00121AE4" w:rsidRPr="00443DF0" w:rsidRDefault="003B2AC9" w:rsidP="008A5CE9">
      <w:pPr>
        <w:numPr>
          <w:ilvl w:val="1"/>
          <w:numId w:val="26"/>
        </w:numPr>
        <w:ind w:left="1800"/>
        <w:contextualSpacing/>
        <w:rPr>
          <w:rFonts w:ascii="Calibri" w:hAnsi="Calibri" w:cs="Calibri"/>
          <w:sz w:val="24"/>
          <w:szCs w:val="24"/>
        </w:rPr>
      </w:pPr>
      <w:r w:rsidRPr="00443DF0">
        <w:rPr>
          <w:rFonts w:ascii="Calibri" w:eastAsia="Times New Roman" w:hAnsi="Calibri" w:cs="Calibri"/>
          <w:sz w:val="24"/>
          <w:szCs w:val="24"/>
        </w:rPr>
        <w:t>Department</w:t>
      </w:r>
    </w:p>
    <w:p w14:paraId="1D31EDBD" w14:textId="77777777" w:rsidR="00121AE4" w:rsidRPr="00443DF0" w:rsidRDefault="003B2AC9" w:rsidP="008A5CE9">
      <w:pPr>
        <w:numPr>
          <w:ilvl w:val="0"/>
          <w:numId w:val="26"/>
        </w:numPr>
        <w:contextualSpacing/>
        <w:rPr>
          <w:rFonts w:ascii="Calibri" w:eastAsia="Times New Roman" w:hAnsi="Calibri" w:cs="Calibri"/>
          <w:sz w:val="24"/>
          <w:szCs w:val="24"/>
        </w:rPr>
      </w:pPr>
      <w:r w:rsidRPr="00443DF0">
        <w:rPr>
          <w:rFonts w:ascii="Calibri" w:eastAsia="Times New Roman" w:hAnsi="Calibri" w:cs="Calibri"/>
          <w:sz w:val="24"/>
          <w:szCs w:val="24"/>
        </w:rPr>
        <w:t>A resource order will be generated for the crew or individual who will report to check-in location.</w:t>
      </w:r>
    </w:p>
    <w:p w14:paraId="1F7A1FD0" w14:textId="77777777" w:rsidR="00121AE4" w:rsidRPr="00443DF0" w:rsidRDefault="003B2AC9" w:rsidP="008A5CE9">
      <w:pPr>
        <w:numPr>
          <w:ilvl w:val="0"/>
          <w:numId w:val="26"/>
        </w:numPr>
        <w:contextualSpacing/>
        <w:rPr>
          <w:rFonts w:ascii="Calibri" w:eastAsia="Times New Roman" w:hAnsi="Calibri" w:cs="Calibri"/>
          <w:sz w:val="24"/>
          <w:szCs w:val="24"/>
        </w:rPr>
      </w:pPr>
      <w:r w:rsidRPr="00443DF0">
        <w:rPr>
          <w:rFonts w:ascii="Calibri" w:eastAsia="Times New Roman" w:hAnsi="Calibri" w:cs="Calibri"/>
          <w:sz w:val="24"/>
          <w:szCs w:val="24"/>
        </w:rPr>
        <w:t>Crews who are relieving should report to the location/person indicated on their resource order and follow the established check in process for the incident.</w:t>
      </w:r>
    </w:p>
    <w:p w14:paraId="2B23409C" w14:textId="77777777" w:rsidR="00121AE4" w:rsidRPr="00443DF0" w:rsidRDefault="003B2AC9" w:rsidP="008A5CE9">
      <w:pPr>
        <w:numPr>
          <w:ilvl w:val="0"/>
          <w:numId w:val="26"/>
        </w:numPr>
        <w:contextualSpacing/>
        <w:rPr>
          <w:rFonts w:ascii="Calibri" w:eastAsia="Times New Roman" w:hAnsi="Calibri" w:cs="Calibri"/>
          <w:sz w:val="24"/>
          <w:szCs w:val="24"/>
        </w:rPr>
      </w:pPr>
      <w:r w:rsidRPr="00443DF0">
        <w:rPr>
          <w:rFonts w:ascii="Calibri" w:eastAsia="Times New Roman" w:hAnsi="Calibri" w:cs="Calibri"/>
          <w:sz w:val="24"/>
          <w:szCs w:val="24"/>
        </w:rPr>
        <w:t>Crews who are being relieved should follow the established demobilization process for the incident.</w:t>
      </w:r>
    </w:p>
    <w:p w14:paraId="0272768B" w14:textId="77777777" w:rsidR="00121AE4" w:rsidRPr="00443DF0" w:rsidRDefault="003B2AC9">
      <w:pPr>
        <w:pStyle w:val="Heading2"/>
        <w:rPr>
          <w:rFonts w:eastAsia="Times New Roman"/>
          <w:color w:val="000000"/>
        </w:rPr>
      </w:pPr>
      <w:bookmarkStart w:id="36" w:name="_Toc168733"/>
      <w:r w:rsidRPr="00443DF0">
        <w:rPr>
          <w:rFonts w:eastAsia="Times New Roman"/>
          <w:color w:val="000000"/>
        </w:rPr>
        <w:t>Mobilization Expectations</w:t>
      </w:r>
      <w:bookmarkEnd w:id="36"/>
    </w:p>
    <w:p w14:paraId="7C3A6C1D" w14:textId="77777777" w:rsidR="00121AE4" w:rsidRPr="00443DF0" w:rsidRDefault="003B2AC9" w:rsidP="008A5CE9">
      <w:pPr>
        <w:numPr>
          <w:ilvl w:val="0"/>
          <w:numId w:val="28"/>
        </w:numPr>
        <w:contextualSpacing/>
        <w:rPr>
          <w:rFonts w:ascii="Calibri" w:hAnsi="Calibri" w:cs="Calibri"/>
          <w:sz w:val="24"/>
          <w:szCs w:val="24"/>
        </w:rPr>
      </w:pPr>
      <w:r w:rsidRPr="00443DF0">
        <w:rPr>
          <w:rFonts w:ascii="Calibri" w:eastAsia="Times New Roman" w:hAnsi="Calibri" w:cs="Calibri"/>
          <w:sz w:val="24"/>
          <w:szCs w:val="24"/>
        </w:rPr>
        <w:t>TIFMAS expects all personnel involved in the incident to operate with the highest level of respect.  Inappropriate actions or comments, or harassment of anyone assigned to the incident, or failure to follow the designated chain of command, will not be tolerated.  This applies even when off duty or outside the incident area or facilities.  Noncompliance with these expectations may result in an individual being released from the incident with the appropriate documentation of the circumstances sent to the home unit.</w:t>
      </w:r>
    </w:p>
    <w:p w14:paraId="68528886" w14:textId="77777777" w:rsidR="00121AE4" w:rsidRPr="00443DF0" w:rsidRDefault="003B2AC9" w:rsidP="008A5CE9">
      <w:pPr>
        <w:numPr>
          <w:ilvl w:val="0"/>
          <w:numId w:val="28"/>
        </w:numPr>
        <w:contextualSpacing/>
        <w:rPr>
          <w:rFonts w:ascii="Calibri" w:hAnsi="Calibri" w:cs="Calibri"/>
          <w:sz w:val="24"/>
          <w:szCs w:val="24"/>
        </w:rPr>
      </w:pPr>
      <w:r w:rsidRPr="00443DF0">
        <w:rPr>
          <w:rFonts w:ascii="Calibri" w:eastAsia="Times New Roman" w:hAnsi="Calibri" w:cs="Calibri"/>
          <w:sz w:val="24"/>
          <w:szCs w:val="24"/>
        </w:rPr>
        <w:t xml:space="preserve">When deployed from Home Base to mission assignment location, Code 3 travel is not authorized. Any Code 3 travel to staging areas must be authorized and have prior approval by TIFMAS. </w:t>
      </w:r>
    </w:p>
    <w:p w14:paraId="414C747E" w14:textId="77777777" w:rsidR="00121AE4" w:rsidRPr="00443DF0" w:rsidRDefault="003B2AC9">
      <w:pPr>
        <w:pStyle w:val="Heading2"/>
        <w:rPr>
          <w:rFonts w:eastAsia="Times New Roman"/>
          <w:color w:val="000000"/>
        </w:rPr>
      </w:pPr>
      <w:bookmarkStart w:id="37" w:name="_Toc168734"/>
      <w:r w:rsidRPr="00443DF0">
        <w:rPr>
          <w:rFonts w:eastAsia="Times New Roman"/>
          <w:color w:val="000000"/>
        </w:rPr>
        <w:t>Mobilization Support</w:t>
      </w:r>
      <w:bookmarkEnd w:id="37"/>
    </w:p>
    <w:p w14:paraId="2D1DCA42" w14:textId="71385D2F" w:rsidR="00121AE4" w:rsidRPr="00B1782F" w:rsidRDefault="003B2AC9" w:rsidP="008A5CE9">
      <w:pPr>
        <w:numPr>
          <w:ilvl w:val="0"/>
          <w:numId w:val="28"/>
        </w:numPr>
        <w:contextualSpacing/>
        <w:rPr>
          <w:rFonts w:ascii="Calibri" w:hAnsi="Calibri" w:cs="Calibri"/>
          <w:sz w:val="24"/>
          <w:szCs w:val="24"/>
        </w:rPr>
      </w:pPr>
      <w:r w:rsidRPr="00443DF0">
        <w:rPr>
          <w:rFonts w:ascii="Calibri" w:eastAsia="Times New Roman" w:hAnsi="Calibri" w:cs="Calibri"/>
          <w:sz w:val="24"/>
          <w:szCs w:val="24"/>
        </w:rPr>
        <w:t>Incidents involving multiple strike teams (three or more) may require overhea</w:t>
      </w:r>
      <w:r w:rsidRPr="00B1782F">
        <w:rPr>
          <w:rFonts w:ascii="Calibri" w:eastAsia="Times New Roman" w:hAnsi="Calibri" w:cs="Calibri"/>
          <w:sz w:val="24"/>
          <w:szCs w:val="24"/>
        </w:rPr>
        <w:t>d</w:t>
      </w:r>
      <w:r w:rsidR="00A10826" w:rsidRPr="00B1782F">
        <w:rPr>
          <w:rFonts w:ascii="Calibri" w:eastAsia="Times New Roman" w:hAnsi="Calibri" w:cs="Calibri"/>
          <w:sz w:val="24"/>
          <w:szCs w:val="24"/>
        </w:rPr>
        <w:t xml:space="preserve"> and fleet</w:t>
      </w:r>
      <w:r w:rsidRPr="00B1782F">
        <w:rPr>
          <w:rFonts w:ascii="Calibri" w:eastAsia="Times New Roman" w:hAnsi="Calibri" w:cs="Calibri"/>
          <w:sz w:val="24"/>
          <w:szCs w:val="24"/>
        </w:rPr>
        <w:t xml:space="preserve"> support. This </w:t>
      </w:r>
      <w:r w:rsidR="007A6755" w:rsidRPr="00B1782F">
        <w:rPr>
          <w:rFonts w:ascii="Calibri" w:eastAsia="Times New Roman" w:hAnsi="Calibri" w:cs="Calibri"/>
          <w:sz w:val="24"/>
          <w:szCs w:val="24"/>
        </w:rPr>
        <w:t>should</w:t>
      </w:r>
      <w:r w:rsidRPr="00B1782F">
        <w:rPr>
          <w:rFonts w:ascii="Calibri" w:eastAsia="Times New Roman" w:hAnsi="Calibri" w:cs="Calibri"/>
          <w:sz w:val="24"/>
          <w:szCs w:val="24"/>
        </w:rPr>
        <w:t xml:space="preserve"> include liaison representation from TIFMAS and TFS and can be assigned to the TFS EOC in College Station,</w:t>
      </w:r>
      <w:r w:rsidR="005E20A2" w:rsidRPr="00B1782F">
        <w:rPr>
          <w:rFonts w:ascii="Calibri" w:eastAsia="Times New Roman" w:hAnsi="Calibri" w:cs="Calibri"/>
          <w:sz w:val="24"/>
          <w:szCs w:val="24"/>
        </w:rPr>
        <w:t xml:space="preserve"> </w:t>
      </w:r>
      <w:r w:rsidR="00266A0A" w:rsidRPr="00B1782F">
        <w:rPr>
          <w:rFonts w:ascii="Calibri" w:eastAsia="Times New Roman" w:hAnsi="Calibri" w:cs="Calibri"/>
          <w:sz w:val="24"/>
          <w:szCs w:val="24"/>
        </w:rPr>
        <w:t xml:space="preserve">The SOC, </w:t>
      </w:r>
      <w:r w:rsidRPr="00B1782F">
        <w:rPr>
          <w:rFonts w:ascii="Calibri" w:eastAsia="Times New Roman" w:hAnsi="Calibri" w:cs="Calibri"/>
          <w:sz w:val="24"/>
          <w:szCs w:val="24"/>
        </w:rPr>
        <w:t xml:space="preserve">or in the field. </w:t>
      </w:r>
    </w:p>
    <w:p w14:paraId="6AE52090" w14:textId="77777777" w:rsidR="00121AE4" w:rsidRPr="00443DF0" w:rsidRDefault="003B2AC9">
      <w:pPr>
        <w:pStyle w:val="Heading1"/>
        <w:rPr>
          <w:rFonts w:eastAsia="Times New Roman"/>
          <w:smallCaps/>
          <w:color w:val="000000"/>
          <w:sz w:val="24"/>
        </w:rPr>
      </w:pPr>
      <w:bookmarkStart w:id="38" w:name="_Toc168735"/>
      <w:r w:rsidRPr="00443DF0">
        <w:rPr>
          <w:rFonts w:eastAsia="Times New Roman"/>
          <w:smallCaps/>
          <w:color w:val="000000"/>
          <w:sz w:val="24"/>
        </w:rPr>
        <w:t>Communication Section</w:t>
      </w:r>
      <w:bookmarkEnd w:id="38"/>
    </w:p>
    <w:p w14:paraId="731F254D" w14:textId="77777777" w:rsidR="00121AE4" w:rsidRPr="00443DF0" w:rsidRDefault="003B2AC9">
      <w:pPr>
        <w:pStyle w:val="Heading2"/>
        <w:rPr>
          <w:rFonts w:eastAsia="Times New Roman"/>
          <w:i/>
          <w:color w:val="000000"/>
        </w:rPr>
      </w:pPr>
      <w:bookmarkStart w:id="39" w:name="_Toc168736"/>
      <w:r w:rsidRPr="00443DF0">
        <w:rPr>
          <w:rFonts w:eastAsia="Times New Roman"/>
          <w:i/>
          <w:color w:val="000000"/>
        </w:rPr>
        <w:t>Radio Plan</w:t>
      </w:r>
      <w:bookmarkEnd w:id="39"/>
    </w:p>
    <w:p w14:paraId="0CE6F7E2" w14:textId="77777777" w:rsidR="00121AE4" w:rsidRPr="00443DF0" w:rsidRDefault="003B2AC9">
      <w:pPr>
        <w:numPr>
          <w:ilvl w:val="0"/>
          <w:numId w:val="2"/>
        </w:numPr>
        <w:ind w:left="720"/>
        <w:contextualSpacing/>
        <w:rPr>
          <w:rFonts w:ascii="Calibri" w:hAnsi="Calibri" w:cs="Calibri"/>
        </w:rPr>
      </w:pPr>
      <w:bookmarkStart w:id="40" w:name="_3fwokq0" w:colFirst="0" w:colLast="0"/>
      <w:bookmarkEnd w:id="40"/>
      <w:r w:rsidRPr="00443DF0">
        <w:rPr>
          <w:rFonts w:ascii="Calibri" w:eastAsia="Times New Roman" w:hAnsi="Calibri" w:cs="Calibri"/>
          <w:sz w:val="24"/>
          <w:szCs w:val="24"/>
        </w:rPr>
        <w:t xml:space="preserve">The channels used by TIFMAS are consistent with the TDEM interoperability plan. </w:t>
      </w:r>
      <w:r w:rsidRPr="00443DF0">
        <w:rPr>
          <w:rFonts w:ascii="Calibri" w:eastAsia="Times New Roman" w:hAnsi="Calibri" w:cs="Calibri"/>
        </w:rPr>
        <w:t>Air to Ground Radio procedures</w:t>
      </w:r>
    </w:p>
    <w:p w14:paraId="13C044CA" w14:textId="77777777" w:rsidR="00121AE4" w:rsidRPr="00443DF0" w:rsidRDefault="003B2AC9" w:rsidP="008A5CE9">
      <w:pPr>
        <w:numPr>
          <w:ilvl w:val="0"/>
          <w:numId w:val="38"/>
        </w:numPr>
        <w:ind w:left="720"/>
        <w:contextualSpacing/>
        <w:rPr>
          <w:rFonts w:ascii="Calibri" w:hAnsi="Calibri" w:cs="Calibri"/>
          <w:sz w:val="24"/>
          <w:szCs w:val="24"/>
        </w:rPr>
      </w:pPr>
      <w:r w:rsidRPr="00443DF0">
        <w:rPr>
          <w:rFonts w:ascii="Calibri" w:eastAsia="Times New Roman" w:hAnsi="Calibri" w:cs="Calibri"/>
          <w:sz w:val="24"/>
          <w:szCs w:val="24"/>
        </w:rPr>
        <w:t xml:space="preserve">When communicating with interagency personnel, such as a local fire department, the air-to-ground channel will be VFIRE 26 or one of the statewide interoperable channels (VFIRE 21, VFIRE 22, VFIRE 23, VFIRE 24, VFIRE 25, VLAW 31, or VLAW 32).  VFIRE 26 was created for air-to-ground communications needs, statewide, with interagency departments.  </w:t>
      </w:r>
    </w:p>
    <w:p w14:paraId="521BA8E3" w14:textId="77777777" w:rsidR="00121AE4" w:rsidRPr="00443DF0" w:rsidRDefault="003B2AC9" w:rsidP="008A5CE9">
      <w:pPr>
        <w:numPr>
          <w:ilvl w:val="0"/>
          <w:numId w:val="38"/>
        </w:numPr>
        <w:ind w:left="720"/>
        <w:contextualSpacing/>
        <w:rPr>
          <w:rFonts w:ascii="Calibri" w:hAnsi="Calibri" w:cs="Calibri"/>
          <w:sz w:val="24"/>
          <w:szCs w:val="24"/>
        </w:rPr>
      </w:pPr>
      <w:r w:rsidRPr="00443DF0">
        <w:rPr>
          <w:rFonts w:ascii="Calibri" w:eastAsia="Times New Roman" w:hAnsi="Calibri" w:cs="Calibri"/>
          <w:sz w:val="24"/>
          <w:szCs w:val="24"/>
        </w:rPr>
        <w:t>If an aircraft is requested, the following information should be provided, as a minimum, to TFS dispatchers:</w:t>
      </w:r>
    </w:p>
    <w:p w14:paraId="0A2AEC74"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Name or Unit Number for the on-scene Point of Contact (POC) who will be communicating with the aircraft;</w:t>
      </w:r>
    </w:p>
    <w:p w14:paraId="2BBDC568"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 xml:space="preserve">Telephone contact information for the on-scene POC and their local agency; </w:t>
      </w:r>
    </w:p>
    <w:p w14:paraId="2A4AE127"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The  Interoperable radio frequency or channel name that the local POC will be operating on;</w:t>
      </w:r>
    </w:p>
    <w:p w14:paraId="15AC5BC1"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Hazards to aircraft in the area;</w:t>
      </w:r>
    </w:p>
    <w:p w14:paraId="1048B2A3"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Approximate number of homes threatened;</w:t>
      </w:r>
    </w:p>
    <w:p w14:paraId="4FF9E18B" w14:textId="77777777" w:rsidR="00121AE4" w:rsidRPr="00443DF0" w:rsidRDefault="003B2AC9" w:rsidP="008A5CE9">
      <w:pPr>
        <w:numPr>
          <w:ilvl w:val="2"/>
          <w:numId w:val="38"/>
        </w:numPr>
        <w:contextualSpacing/>
        <w:rPr>
          <w:rFonts w:ascii="Calibri" w:hAnsi="Calibri" w:cs="Calibri"/>
          <w:sz w:val="24"/>
          <w:szCs w:val="24"/>
        </w:rPr>
      </w:pPr>
      <w:r w:rsidRPr="00443DF0">
        <w:rPr>
          <w:rFonts w:ascii="Calibri" w:eastAsia="Times New Roman" w:hAnsi="Calibri" w:cs="Calibri"/>
          <w:sz w:val="24"/>
          <w:szCs w:val="24"/>
        </w:rPr>
        <w:t xml:space="preserve">Approximate acreage involved; </w:t>
      </w:r>
    </w:p>
    <w:p w14:paraId="404E7287" w14:textId="77777777" w:rsidR="00121AE4" w:rsidRPr="00443DF0" w:rsidRDefault="003B2AC9" w:rsidP="008A5CE9">
      <w:pPr>
        <w:numPr>
          <w:ilvl w:val="0"/>
          <w:numId w:val="38"/>
        </w:numPr>
        <w:contextualSpacing/>
        <w:rPr>
          <w:rFonts w:ascii="Calibri" w:hAnsi="Calibri" w:cs="Calibri"/>
          <w:sz w:val="24"/>
          <w:szCs w:val="24"/>
        </w:rPr>
      </w:pPr>
      <w:r w:rsidRPr="00443DF0">
        <w:rPr>
          <w:rFonts w:ascii="Calibri" w:eastAsia="Times New Roman" w:hAnsi="Calibri" w:cs="Calibri"/>
          <w:sz w:val="24"/>
          <w:szCs w:val="24"/>
        </w:rPr>
        <w:t xml:space="preserve">If a suppression aircraft cannot make contact with a person on the ground, they may not initiate a drop due to the possibility that someone might be hit with the retardant or water.  Personnel and vehicles should stay well clear of a drop zone.  </w:t>
      </w:r>
    </w:p>
    <w:p w14:paraId="1C8C8780" w14:textId="77777777" w:rsidR="00121AE4" w:rsidRPr="00443DF0" w:rsidRDefault="00121AE4">
      <w:pPr>
        <w:ind w:left="360"/>
        <w:rPr>
          <w:rFonts w:ascii="Calibri" w:eastAsia="Times New Roman" w:hAnsi="Calibri" w:cs="Calibri"/>
          <w:sz w:val="24"/>
          <w:szCs w:val="24"/>
        </w:rPr>
      </w:pPr>
    </w:p>
    <w:p w14:paraId="563706E6" w14:textId="77777777" w:rsidR="00121AE4" w:rsidRDefault="003B2AC9">
      <w:pPr>
        <w:spacing w:after="200" w:line="276" w:lineRule="auto"/>
        <w:rPr>
          <w:rFonts w:ascii="Calibri" w:eastAsia="Times New Roman" w:hAnsi="Calibri" w:cs="Calibri"/>
          <w:b/>
          <w:i/>
          <w:color w:val="000000"/>
          <w:sz w:val="32"/>
          <w:szCs w:val="36"/>
        </w:rPr>
      </w:pPr>
      <w:r w:rsidRPr="00443DF0">
        <w:rPr>
          <w:rFonts w:ascii="Calibri" w:eastAsia="Times New Roman" w:hAnsi="Calibri" w:cs="Calibri"/>
          <w:b/>
          <w:i/>
          <w:color w:val="000000"/>
          <w:sz w:val="32"/>
          <w:szCs w:val="36"/>
        </w:rPr>
        <w:t xml:space="preserve">See Appendix I for Statewide Radio Frequencies </w:t>
      </w:r>
    </w:p>
    <w:p w14:paraId="181097C0" w14:textId="77777777" w:rsidR="00F0465F" w:rsidRPr="00443DF0" w:rsidRDefault="00F0465F" w:rsidP="00F0465F">
      <w:pPr>
        <w:pStyle w:val="Heading1"/>
        <w:rPr>
          <w:rFonts w:ascii="Times New Roman" w:hAnsi="Times New Roman" w:cs="Times New Roman"/>
          <w:color w:val="FF0000"/>
          <w:sz w:val="32"/>
          <w:u w:val="single"/>
        </w:rPr>
      </w:pPr>
      <w:r w:rsidRPr="00443DF0">
        <w:rPr>
          <w:rFonts w:ascii="Times New Roman" w:hAnsi="Times New Roman" w:cs="Times New Roman"/>
          <w:color w:val="FF0000"/>
          <w:u w:val="single"/>
        </w:rPr>
        <w:t>REIMBURSEMENT SECTION</w:t>
      </w:r>
    </w:p>
    <w:p w14:paraId="4F9A4D55" w14:textId="77777777" w:rsidR="00F0465F" w:rsidRPr="00443DF0" w:rsidRDefault="00F0465F" w:rsidP="00F0465F">
      <w:pPr>
        <w:rPr>
          <w:rFonts w:ascii="Times New Roman" w:hAnsi="Times New Roman" w:cs="Times New Roman"/>
          <w:color w:val="FF0000"/>
        </w:rPr>
      </w:pPr>
    </w:p>
    <w:p w14:paraId="6D9592A3" w14:textId="77777777" w:rsidR="00F0465F" w:rsidRPr="00443DF0" w:rsidRDefault="00F0465F" w:rsidP="00F0465F">
      <w:p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All eligible expenses submitted in a reimbursement request will be audited, authorized and funded through the Texas Division of Emergency Management (TDEM). </w:t>
      </w:r>
    </w:p>
    <w:p w14:paraId="1E277279" w14:textId="77777777"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Reimbursement Timeline</w:t>
      </w:r>
    </w:p>
    <w:p w14:paraId="6A5F5E27" w14:textId="77777777" w:rsidR="00F0465F" w:rsidRPr="00443DF0" w:rsidRDefault="00F0465F" w:rsidP="00F0465F">
      <w:pPr>
        <w:rPr>
          <w:rFonts w:ascii="Times New Roman" w:hAnsi="Times New Roman" w:cs="Times New Roman"/>
          <w:color w:val="FF0000"/>
        </w:rPr>
      </w:pPr>
    </w:p>
    <w:p w14:paraId="67ABE1F8" w14:textId="77777777" w:rsidR="00F0465F" w:rsidRPr="00443DF0" w:rsidRDefault="00F0465F" w:rsidP="00F0465F">
      <w:pPr>
        <w:rPr>
          <w:rFonts w:ascii="Times New Roman" w:hAnsi="Times New Roman" w:cs="Times New Roman"/>
          <w:color w:val="FF0000"/>
          <w:sz w:val="24"/>
          <w:szCs w:val="28"/>
        </w:rPr>
      </w:pPr>
      <w:r w:rsidRPr="00443DF0">
        <w:rPr>
          <w:rFonts w:ascii="Times New Roman" w:hAnsi="Times New Roman" w:cs="Times New Roman"/>
          <w:color w:val="FF0000"/>
          <w:sz w:val="24"/>
          <w:szCs w:val="28"/>
        </w:rPr>
        <w:t>To assist in meeting the 90 day goal of reimbursement:</w:t>
      </w:r>
    </w:p>
    <w:p w14:paraId="4808E533" w14:textId="77777777" w:rsidR="00F0465F" w:rsidRPr="00443DF0" w:rsidRDefault="00F0465F" w:rsidP="008A5CE9">
      <w:pPr>
        <w:pStyle w:val="BodyText"/>
        <w:numPr>
          <w:ilvl w:val="0"/>
          <w:numId w:val="63"/>
        </w:numPr>
        <w:tabs>
          <w:tab w:val="left" w:pos="460"/>
        </w:tabs>
        <w:kinsoku w:val="0"/>
        <w:overflowPunct w:val="0"/>
        <w:autoSpaceDE w:val="0"/>
        <w:autoSpaceDN w:val="0"/>
        <w:adjustRightInd w:val="0"/>
        <w:spacing w:before="11" w:after="0" w:line="240" w:lineRule="auto"/>
        <w:ind w:left="460" w:right="456"/>
        <w:rPr>
          <w:rFonts w:ascii="Times New Roman" w:hAnsi="Times New Roman" w:cs="Times New Roman"/>
          <w:color w:val="FF0000"/>
          <w:sz w:val="24"/>
        </w:rPr>
      </w:pPr>
      <w:r w:rsidRPr="00443DF0">
        <w:rPr>
          <w:rFonts w:ascii="Times New Roman" w:hAnsi="Times New Roman" w:cs="Times New Roman"/>
          <w:color w:val="FF0000"/>
          <w:sz w:val="24"/>
        </w:rPr>
        <w:t>Fi</w:t>
      </w:r>
      <w:r w:rsidRPr="00443DF0">
        <w:rPr>
          <w:rFonts w:ascii="Times New Roman" w:hAnsi="Times New Roman" w:cs="Times New Roman"/>
          <w:color w:val="FF0000"/>
          <w:spacing w:val="-1"/>
          <w:sz w:val="24"/>
        </w:rPr>
        <w:t>r</w:t>
      </w:r>
      <w:r w:rsidRPr="00443DF0">
        <w:rPr>
          <w:rFonts w:ascii="Times New Roman" w:hAnsi="Times New Roman" w:cs="Times New Roman"/>
          <w:color w:val="FF0000"/>
          <w:sz w:val="24"/>
        </w:rPr>
        <w:t xml:space="preserve">e </w:t>
      </w:r>
      <w:r w:rsidRPr="00443DF0">
        <w:rPr>
          <w:rFonts w:ascii="Times New Roman" w:hAnsi="Times New Roman" w:cs="Times New Roman"/>
          <w:color w:val="FF0000"/>
          <w:spacing w:val="-1"/>
          <w:sz w:val="24"/>
        </w:rPr>
        <w:t>D</w:t>
      </w:r>
      <w:r w:rsidRPr="00443DF0">
        <w:rPr>
          <w:rFonts w:ascii="Times New Roman" w:hAnsi="Times New Roman" w:cs="Times New Roman"/>
          <w:color w:val="FF0000"/>
          <w:sz w:val="24"/>
        </w:rPr>
        <w:t>e</w:t>
      </w:r>
      <w:r w:rsidRPr="00443DF0">
        <w:rPr>
          <w:rFonts w:ascii="Times New Roman" w:hAnsi="Times New Roman" w:cs="Times New Roman"/>
          <w:color w:val="FF0000"/>
          <w:spacing w:val="-2"/>
          <w:sz w:val="24"/>
        </w:rPr>
        <w:t>p</w:t>
      </w:r>
      <w:r w:rsidRPr="00443DF0">
        <w:rPr>
          <w:rFonts w:ascii="Times New Roman" w:hAnsi="Times New Roman" w:cs="Times New Roman"/>
          <w:color w:val="FF0000"/>
          <w:sz w:val="24"/>
        </w:rPr>
        <w:t>a</w:t>
      </w:r>
      <w:r w:rsidRPr="00443DF0">
        <w:rPr>
          <w:rFonts w:ascii="Times New Roman" w:hAnsi="Times New Roman" w:cs="Times New Roman"/>
          <w:color w:val="FF0000"/>
          <w:spacing w:val="-1"/>
          <w:sz w:val="24"/>
        </w:rPr>
        <w:t>r</w:t>
      </w:r>
      <w:r w:rsidRPr="00443DF0">
        <w:rPr>
          <w:rFonts w:ascii="Times New Roman" w:hAnsi="Times New Roman" w:cs="Times New Roman"/>
          <w:color w:val="FF0000"/>
          <w:sz w:val="24"/>
        </w:rPr>
        <w:t>t</w:t>
      </w:r>
      <w:r w:rsidRPr="00443DF0">
        <w:rPr>
          <w:rFonts w:ascii="Times New Roman" w:hAnsi="Times New Roman" w:cs="Times New Roman"/>
          <w:color w:val="FF0000"/>
          <w:spacing w:val="-1"/>
          <w:sz w:val="24"/>
        </w:rPr>
        <w:t>m</w:t>
      </w:r>
      <w:r w:rsidRPr="00443DF0">
        <w:rPr>
          <w:rFonts w:ascii="Times New Roman" w:hAnsi="Times New Roman" w:cs="Times New Roman"/>
          <w:color w:val="FF0000"/>
          <w:sz w:val="24"/>
        </w:rPr>
        <w:t>ents s</w:t>
      </w:r>
      <w:r w:rsidRPr="00443DF0">
        <w:rPr>
          <w:rFonts w:ascii="Times New Roman" w:hAnsi="Times New Roman" w:cs="Times New Roman"/>
          <w:color w:val="FF0000"/>
          <w:spacing w:val="-1"/>
          <w:sz w:val="24"/>
        </w:rPr>
        <w:t xml:space="preserve">hould </w:t>
      </w:r>
      <w:r w:rsidRPr="00443DF0">
        <w:rPr>
          <w:rFonts w:ascii="Times New Roman" w:hAnsi="Times New Roman" w:cs="Times New Roman"/>
          <w:color w:val="FF0000"/>
          <w:sz w:val="24"/>
        </w:rPr>
        <w:t>s</w:t>
      </w:r>
      <w:r w:rsidRPr="00443DF0">
        <w:rPr>
          <w:rFonts w:ascii="Times New Roman" w:hAnsi="Times New Roman" w:cs="Times New Roman"/>
          <w:color w:val="FF0000"/>
          <w:spacing w:val="-1"/>
          <w:sz w:val="24"/>
        </w:rPr>
        <w:t>u</w:t>
      </w:r>
      <w:r w:rsidRPr="00443DF0">
        <w:rPr>
          <w:rFonts w:ascii="Times New Roman" w:hAnsi="Times New Roman" w:cs="Times New Roman"/>
          <w:color w:val="FF0000"/>
          <w:sz w:val="24"/>
        </w:rPr>
        <w:t>b</w:t>
      </w:r>
      <w:r w:rsidRPr="00443DF0">
        <w:rPr>
          <w:rFonts w:ascii="Times New Roman" w:hAnsi="Times New Roman" w:cs="Times New Roman"/>
          <w:color w:val="FF0000"/>
          <w:spacing w:val="-1"/>
          <w:sz w:val="24"/>
        </w:rPr>
        <w:t>m</w:t>
      </w:r>
      <w:r w:rsidRPr="00443DF0">
        <w:rPr>
          <w:rFonts w:ascii="Times New Roman" w:hAnsi="Times New Roman" w:cs="Times New Roman"/>
          <w:color w:val="FF0000"/>
          <w:sz w:val="24"/>
        </w:rPr>
        <w:t>it t</w:t>
      </w:r>
      <w:r w:rsidRPr="00443DF0">
        <w:rPr>
          <w:rFonts w:ascii="Times New Roman" w:hAnsi="Times New Roman" w:cs="Times New Roman"/>
          <w:color w:val="FF0000"/>
          <w:spacing w:val="-1"/>
          <w:sz w:val="24"/>
        </w:rPr>
        <w:t>h</w:t>
      </w:r>
      <w:r w:rsidRPr="00443DF0">
        <w:rPr>
          <w:rFonts w:ascii="Times New Roman" w:hAnsi="Times New Roman" w:cs="Times New Roman"/>
          <w:color w:val="FF0000"/>
          <w:sz w:val="24"/>
        </w:rPr>
        <w:t xml:space="preserve">eir </w:t>
      </w:r>
      <w:r w:rsidRPr="00443DF0">
        <w:rPr>
          <w:rFonts w:ascii="Times New Roman" w:hAnsi="Times New Roman" w:cs="Times New Roman"/>
          <w:color w:val="FF0000"/>
          <w:spacing w:val="-1"/>
          <w:sz w:val="24"/>
        </w:rPr>
        <w:t>r</w:t>
      </w:r>
      <w:r w:rsidRPr="00443DF0">
        <w:rPr>
          <w:rFonts w:ascii="Times New Roman" w:hAnsi="Times New Roman" w:cs="Times New Roman"/>
          <w:color w:val="FF0000"/>
          <w:sz w:val="24"/>
        </w:rPr>
        <w:t>ei</w:t>
      </w:r>
      <w:r w:rsidRPr="00443DF0">
        <w:rPr>
          <w:rFonts w:ascii="Times New Roman" w:hAnsi="Times New Roman" w:cs="Times New Roman"/>
          <w:color w:val="FF0000"/>
          <w:spacing w:val="-1"/>
          <w:sz w:val="24"/>
        </w:rPr>
        <w:t>m</w:t>
      </w:r>
      <w:r w:rsidRPr="00443DF0">
        <w:rPr>
          <w:rFonts w:ascii="Times New Roman" w:hAnsi="Times New Roman" w:cs="Times New Roman"/>
          <w:color w:val="FF0000"/>
          <w:sz w:val="24"/>
        </w:rPr>
        <w:t>b</w:t>
      </w:r>
      <w:r w:rsidRPr="00443DF0">
        <w:rPr>
          <w:rFonts w:ascii="Times New Roman" w:hAnsi="Times New Roman" w:cs="Times New Roman"/>
          <w:color w:val="FF0000"/>
          <w:spacing w:val="-1"/>
          <w:sz w:val="24"/>
        </w:rPr>
        <w:t>ur</w:t>
      </w:r>
      <w:r w:rsidRPr="00443DF0">
        <w:rPr>
          <w:rFonts w:ascii="Times New Roman" w:hAnsi="Times New Roman" w:cs="Times New Roman"/>
          <w:color w:val="FF0000"/>
          <w:sz w:val="24"/>
        </w:rPr>
        <w:t>se</w:t>
      </w:r>
      <w:r w:rsidRPr="00443DF0">
        <w:rPr>
          <w:rFonts w:ascii="Times New Roman" w:hAnsi="Times New Roman" w:cs="Times New Roman"/>
          <w:color w:val="FF0000"/>
          <w:spacing w:val="-1"/>
          <w:sz w:val="24"/>
        </w:rPr>
        <w:t>m</w:t>
      </w:r>
      <w:r w:rsidRPr="00443DF0">
        <w:rPr>
          <w:rFonts w:ascii="Times New Roman" w:hAnsi="Times New Roman" w:cs="Times New Roman"/>
          <w:color w:val="FF0000"/>
          <w:sz w:val="24"/>
        </w:rPr>
        <w:t>ent</w:t>
      </w:r>
      <w:r w:rsidRPr="00443DF0">
        <w:rPr>
          <w:rFonts w:ascii="Times New Roman" w:hAnsi="Times New Roman" w:cs="Times New Roman"/>
          <w:color w:val="FF0000"/>
          <w:spacing w:val="-4"/>
          <w:sz w:val="24"/>
        </w:rPr>
        <w:t xml:space="preserve"> request and back-up documentation </w:t>
      </w:r>
      <w:r w:rsidRPr="00443DF0">
        <w:rPr>
          <w:rFonts w:ascii="Times New Roman" w:hAnsi="Times New Roman" w:cs="Times New Roman"/>
          <w:color w:val="FF0000"/>
          <w:spacing w:val="-2"/>
          <w:sz w:val="24"/>
        </w:rPr>
        <w:t>w</w:t>
      </w:r>
      <w:r w:rsidRPr="00443DF0">
        <w:rPr>
          <w:rFonts w:ascii="Times New Roman" w:hAnsi="Times New Roman" w:cs="Times New Roman"/>
          <w:color w:val="FF0000"/>
          <w:sz w:val="24"/>
        </w:rPr>
        <w:t>it</w:t>
      </w:r>
      <w:r w:rsidRPr="00443DF0">
        <w:rPr>
          <w:rFonts w:ascii="Times New Roman" w:hAnsi="Times New Roman" w:cs="Times New Roman"/>
          <w:color w:val="FF0000"/>
          <w:spacing w:val="-1"/>
          <w:sz w:val="24"/>
        </w:rPr>
        <w:t>h</w:t>
      </w:r>
      <w:r w:rsidRPr="00443DF0">
        <w:rPr>
          <w:rFonts w:ascii="Times New Roman" w:hAnsi="Times New Roman" w:cs="Times New Roman"/>
          <w:color w:val="FF0000"/>
          <w:sz w:val="24"/>
        </w:rPr>
        <w:t>in</w:t>
      </w:r>
      <w:r w:rsidRPr="00443DF0">
        <w:rPr>
          <w:rFonts w:ascii="Times New Roman" w:hAnsi="Times New Roman" w:cs="Times New Roman"/>
          <w:color w:val="FF0000"/>
          <w:spacing w:val="-4"/>
          <w:sz w:val="24"/>
        </w:rPr>
        <w:t xml:space="preserve"> 45 </w:t>
      </w:r>
      <w:r w:rsidRPr="00443DF0">
        <w:rPr>
          <w:rFonts w:ascii="Times New Roman" w:hAnsi="Times New Roman" w:cs="Times New Roman"/>
          <w:color w:val="FF0000"/>
          <w:spacing w:val="-2"/>
          <w:sz w:val="24"/>
        </w:rPr>
        <w:t>d</w:t>
      </w:r>
      <w:r w:rsidRPr="00443DF0">
        <w:rPr>
          <w:rFonts w:ascii="Times New Roman" w:hAnsi="Times New Roman" w:cs="Times New Roman"/>
          <w:color w:val="FF0000"/>
          <w:sz w:val="24"/>
        </w:rPr>
        <w:t>a</w:t>
      </w:r>
      <w:r w:rsidRPr="00443DF0">
        <w:rPr>
          <w:rFonts w:ascii="Times New Roman" w:hAnsi="Times New Roman" w:cs="Times New Roman"/>
          <w:color w:val="FF0000"/>
          <w:spacing w:val="-1"/>
          <w:sz w:val="24"/>
        </w:rPr>
        <w:t>y</w:t>
      </w:r>
      <w:r w:rsidRPr="00443DF0">
        <w:rPr>
          <w:rFonts w:ascii="Times New Roman" w:hAnsi="Times New Roman" w:cs="Times New Roman"/>
          <w:color w:val="FF0000"/>
          <w:sz w:val="24"/>
        </w:rPr>
        <w:t xml:space="preserve">s </w:t>
      </w:r>
      <w:r w:rsidRPr="00443DF0">
        <w:rPr>
          <w:rFonts w:ascii="Times New Roman" w:hAnsi="Times New Roman" w:cs="Times New Roman"/>
          <w:color w:val="FF0000"/>
          <w:spacing w:val="2"/>
          <w:sz w:val="24"/>
        </w:rPr>
        <w:t>o</w:t>
      </w:r>
      <w:r w:rsidRPr="00443DF0">
        <w:rPr>
          <w:rFonts w:ascii="Times New Roman" w:hAnsi="Times New Roman" w:cs="Times New Roman"/>
          <w:color w:val="FF0000"/>
          <w:sz w:val="24"/>
        </w:rPr>
        <w:t>f t</w:t>
      </w:r>
      <w:r w:rsidRPr="00443DF0">
        <w:rPr>
          <w:rFonts w:ascii="Times New Roman" w:hAnsi="Times New Roman" w:cs="Times New Roman"/>
          <w:color w:val="FF0000"/>
          <w:spacing w:val="-1"/>
          <w:sz w:val="24"/>
        </w:rPr>
        <w:t>h</w:t>
      </w:r>
      <w:r w:rsidRPr="00443DF0">
        <w:rPr>
          <w:rFonts w:ascii="Times New Roman" w:hAnsi="Times New Roman" w:cs="Times New Roman"/>
          <w:color w:val="FF0000"/>
          <w:sz w:val="24"/>
        </w:rPr>
        <w:t xml:space="preserve">eir </w:t>
      </w:r>
      <w:r w:rsidRPr="00443DF0">
        <w:rPr>
          <w:rFonts w:ascii="Times New Roman" w:hAnsi="Times New Roman" w:cs="Times New Roman"/>
          <w:color w:val="FF0000"/>
          <w:spacing w:val="-2"/>
          <w:sz w:val="24"/>
        </w:rPr>
        <w:t>d</w:t>
      </w:r>
      <w:r w:rsidRPr="00443DF0">
        <w:rPr>
          <w:rFonts w:ascii="Times New Roman" w:hAnsi="Times New Roman" w:cs="Times New Roman"/>
          <w:color w:val="FF0000"/>
          <w:sz w:val="24"/>
        </w:rPr>
        <w:t>e</w:t>
      </w:r>
      <w:r w:rsidRPr="00443DF0">
        <w:rPr>
          <w:rFonts w:ascii="Times New Roman" w:hAnsi="Times New Roman" w:cs="Times New Roman"/>
          <w:color w:val="FF0000"/>
          <w:spacing w:val="-1"/>
          <w:sz w:val="24"/>
        </w:rPr>
        <w:t>mo</w:t>
      </w:r>
      <w:r w:rsidRPr="00443DF0">
        <w:rPr>
          <w:rFonts w:ascii="Times New Roman" w:hAnsi="Times New Roman" w:cs="Times New Roman"/>
          <w:color w:val="FF0000"/>
          <w:sz w:val="24"/>
        </w:rPr>
        <w:t>bi</w:t>
      </w:r>
      <w:r w:rsidRPr="00443DF0">
        <w:rPr>
          <w:rFonts w:ascii="Times New Roman" w:hAnsi="Times New Roman" w:cs="Times New Roman"/>
          <w:color w:val="FF0000"/>
          <w:spacing w:val="-1"/>
          <w:sz w:val="24"/>
        </w:rPr>
        <w:t>l</w:t>
      </w:r>
      <w:r w:rsidRPr="00443DF0">
        <w:rPr>
          <w:rFonts w:ascii="Times New Roman" w:hAnsi="Times New Roman" w:cs="Times New Roman"/>
          <w:color w:val="FF0000"/>
          <w:sz w:val="24"/>
        </w:rPr>
        <w:t>i</w:t>
      </w:r>
      <w:r w:rsidRPr="00443DF0">
        <w:rPr>
          <w:rFonts w:ascii="Times New Roman" w:hAnsi="Times New Roman" w:cs="Times New Roman"/>
          <w:color w:val="FF0000"/>
          <w:spacing w:val="-2"/>
          <w:sz w:val="24"/>
        </w:rPr>
        <w:t>z</w:t>
      </w:r>
      <w:r w:rsidRPr="00443DF0">
        <w:rPr>
          <w:rFonts w:ascii="Times New Roman" w:hAnsi="Times New Roman" w:cs="Times New Roman"/>
          <w:color w:val="FF0000"/>
          <w:sz w:val="24"/>
        </w:rPr>
        <w:t>ati</w:t>
      </w:r>
      <w:r w:rsidRPr="00443DF0">
        <w:rPr>
          <w:rFonts w:ascii="Times New Roman" w:hAnsi="Times New Roman" w:cs="Times New Roman"/>
          <w:color w:val="FF0000"/>
          <w:spacing w:val="-1"/>
          <w:sz w:val="24"/>
        </w:rPr>
        <w:t>o</w:t>
      </w:r>
      <w:r w:rsidRPr="00443DF0">
        <w:rPr>
          <w:rFonts w:ascii="Times New Roman" w:hAnsi="Times New Roman" w:cs="Times New Roman"/>
          <w:color w:val="FF0000"/>
          <w:sz w:val="24"/>
        </w:rPr>
        <w:t xml:space="preserve">n </w:t>
      </w:r>
      <w:r w:rsidRPr="00443DF0">
        <w:rPr>
          <w:rFonts w:ascii="Times New Roman" w:hAnsi="Times New Roman" w:cs="Times New Roman"/>
          <w:color w:val="FF0000"/>
          <w:spacing w:val="-2"/>
          <w:sz w:val="24"/>
        </w:rPr>
        <w:t>d</w:t>
      </w:r>
      <w:r w:rsidRPr="00443DF0">
        <w:rPr>
          <w:rFonts w:ascii="Times New Roman" w:hAnsi="Times New Roman" w:cs="Times New Roman"/>
          <w:color w:val="FF0000"/>
          <w:sz w:val="24"/>
        </w:rPr>
        <w:t>ate. Additional submissions will be accepted when delays such as equipment repair, equipment replacement, etc. necessitate the delay.</w:t>
      </w:r>
    </w:p>
    <w:p w14:paraId="184DA3E8" w14:textId="77777777" w:rsidR="00F0465F" w:rsidRPr="00443DF0" w:rsidRDefault="00F0465F" w:rsidP="008A5CE9">
      <w:pPr>
        <w:pStyle w:val="BodyText"/>
        <w:numPr>
          <w:ilvl w:val="0"/>
          <w:numId w:val="63"/>
        </w:numPr>
        <w:tabs>
          <w:tab w:val="left" w:pos="460"/>
        </w:tabs>
        <w:kinsoku w:val="0"/>
        <w:overflowPunct w:val="0"/>
        <w:autoSpaceDE w:val="0"/>
        <w:autoSpaceDN w:val="0"/>
        <w:adjustRightInd w:val="0"/>
        <w:spacing w:before="11" w:after="0" w:line="241" w:lineRule="auto"/>
        <w:ind w:left="460" w:right="804"/>
        <w:rPr>
          <w:rFonts w:ascii="Times New Roman" w:hAnsi="Times New Roman" w:cs="Times New Roman"/>
          <w:color w:val="FF0000"/>
          <w:sz w:val="24"/>
        </w:rPr>
      </w:pPr>
      <w:r w:rsidRPr="00443DF0">
        <w:rPr>
          <w:rFonts w:ascii="Times New Roman" w:hAnsi="Times New Roman" w:cs="Times New Roman"/>
          <w:color w:val="FF0000"/>
          <w:spacing w:val="-1"/>
          <w:sz w:val="24"/>
        </w:rPr>
        <w:t>Th</w:t>
      </w:r>
      <w:r w:rsidRPr="00443DF0">
        <w:rPr>
          <w:rFonts w:ascii="Times New Roman" w:hAnsi="Times New Roman" w:cs="Times New Roman"/>
          <w:color w:val="FF0000"/>
          <w:sz w:val="24"/>
        </w:rPr>
        <w:t xml:space="preserve">e </w:t>
      </w:r>
      <w:r w:rsidRPr="00443DF0">
        <w:rPr>
          <w:rFonts w:ascii="Times New Roman" w:hAnsi="Times New Roman" w:cs="Times New Roman"/>
          <w:color w:val="FF0000"/>
          <w:spacing w:val="-1"/>
          <w:sz w:val="24"/>
        </w:rPr>
        <w:t>go</w:t>
      </w:r>
      <w:r w:rsidRPr="00443DF0">
        <w:rPr>
          <w:rFonts w:ascii="Times New Roman" w:hAnsi="Times New Roman" w:cs="Times New Roman"/>
          <w:color w:val="FF0000"/>
          <w:sz w:val="24"/>
        </w:rPr>
        <w:t xml:space="preserve">al </w:t>
      </w:r>
      <w:r w:rsidRPr="00443DF0">
        <w:rPr>
          <w:rFonts w:ascii="Times New Roman" w:hAnsi="Times New Roman" w:cs="Times New Roman"/>
          <w:color w:val="FF0000"/>
          <w:spacing w:val="-1"/>
          <w:sz w:val="24"/>
        </w:rPr>
        <w:t>o</w:t>
      </w:r>
      <w:r w:rsidRPr="00443DF0">
        <w:rPr>
          <w:rFonts w:ascii="Times New Roman" w:hAnsi="Times New Roman" w:cs="Times New Roman"/>
          <w:color w:val="FF0000"/>
          <w:sz w:val="24"/>
        </w:rPr>
        <w:t xml:space="preserve">f </w:t>
      </w:r>
      <w:r w:rsidRPr="00443DF0">
        <w:rPr>
          <w:rFonts w:ascii="Times New Roman" w:hAnsi="Times New Roman" w:cs="Times New Roman"/>
          <w:color w:val="FF0000"/>
          <w:spacing w:val="1"/>
          <w:sz w:val="24"/>
        </w:rPr>
        <w:t>T</w:t>
      </w:r>
      <w:r w:rsidRPr="00443DF0">
        <w:rPr>
          <w:rFonts w:ascii="Times New Roman" w:hAnsi="Times New Roman" w:cs="Times New Roman"/>
          <w:color w:val="FF0000"/>
          <w:spacing w:val="-1"/>
          <w:sz w:val="24"/>
        </w:rPr>
        <w:t>D</w:t>
      </w:r>
      <w:r w:rsidRPr="00443DF0">
        <w:rPr>
          <w:rFonts w:ascii="Times New Roman" w:hAnsi="Times New Roman" w:cs="Times New Roman"/>
          <w:color w:val="FF0000"/>
          <w:spacing w:val="1"/>
          <w:sz w:val="24"/>
        </w:rPr>
        <w:t>E</w:t>
      </w:r>
      <w:r w:rsidRPr="00443DF0">
        <w:rPr>
          <w:rFonts w:ascii="Times New Roman" w:hAnsi="Times New Roman" w:cs="Times New Roman"/>
          <w:color w:val="FF0000"/>
          <w:sz w:val="24"/>
        </w:rPr>
        <w:t>M is to</w:t>
      </w:r>
      <w:r w:rsidRPr="00443DF0">
        <w:rPr>
          <w:rFonts w:ascii="Times New Roman" w:hAnsi="Times New Roman" w:cs="Times New Roman"/>
          <w:color w:val="FF0000"/>
          <w:spacing w:val="-6"/>
          <w:sz w:val="24"/>
        </w:rPr>
        <w:t xml:space="preserve"> review the request, collect missing documentation, obtain applicants approval on final invoice amount, receive funding authorization, and ensure the comptroller’s office has issued reimbursement </w:t>
      </w:r>
      <w:r w:rsidRPr="00443DF0">
        <w:rPr>
          <w:rFonts w:ascii="Times New Roman" w:hAnsi="Times New Roman" w:cs="Times New Roman"/>
          <w:color w:val="FF0000"/>
          <w:spacing w:val="-2"/>
          <w:sz w:val="24"/>
        </w:rPr>
        <w:t>w</w:t>
      </w:r>
      <w:r w:rsidRPr="00443DF0">
        <w:rPr>
          <w:rFonts w:ascii="Times New Roman" w:hAnsi="Times New Roman" w:cs="Times New Roman"/>
          <w:color w:val="FF0000"/>
          <w:sz w:val="24"/>
        </w:rPr>
        <w:t>it</w:t>
      </w:r>
      <w:r w:rsidRPr="00443DF0">
        <w:rPr>
          <w:rFonts w:ascii="Times New Roman" w:hAnsi="Times New Roman" w:cs="Times New Roman"/>
          <w:color w:val="FF0000"/>
          <w:spacing w:val="-1"/>
          <w:sz w:val="24"/>
        </w:rPr>
        <w:t>h</w:t>
      </w:r>
      <w:r w:rsidRPr="00443DF0">
        <w:rPr>
          <w:rFonts w:ascii="Times New Roman" w:hAnsi="Times New Roman" w:cs="Times New Roman"/>
          <w:color w:val="FF0000"/>
          <w:sz w:val="24"/>
        </w:rPr>
        <w:t>in</w:t>
      </w:r>
      <w:r w:rsidRPr="00443DF0">
        <w:rPr>
          <w:rFonts w:ascii="Times New Roman" w:hAnsi="Times New Roman" w:cs="Times New Roman"/>
          <w:color w:val="FF0000"/>
          <w:spacing w:val="-3"/>
          <w:sz w:val="24"/>
        </w:rPr>
        <w:t xml:space="preserve"> 45 </w:t>
      </w:r>
      <w:r w:rsidRPr="00443DF0">
        <w:rPr>
          <w:rFonts w:ascii="Times New Roman" w:hAnsi="Times New Roman" w:cs="Times New Roman"/>
          <w:color w:val="FF0000"/>
          <w:spacing w:val="-2"/>
          <w:sz w:val="24"/>
        </w:rPr>
        <w:t>d</w:t>
      </w:r>
      <w:r w:rsidRPr="00443DF0">
        <w:rPr>
          <w:rFonts w:ascii="Times New Roman" w:hAnsi="Times New Roman" w:cs="Times New Roman"/>
          <w:color w:val="FF0000"/>
          <w:sz w:val="24"/>
        </w:rPr>
        <w:t>a</w:t>
      </w:r>
      <w:r w:rsidRPr="00443DF0">
        <w:rPr>
          <w:rFonts w:ascii="Times New Roman" w:hAnsi="Times New Roman" w:cs="Times New Roman"/>
          <w:color w:val="FF0000"/>
          <w:spacing w:val="-1"/>
          <w:sz w:val="24"/>
        </w:rPr>
        <w:t>y</w:t>
      </w:r>
      <w:r w:rsidRPr="00443DF0">
        <w:rPr>
          <w:rFonts w:ascii="Times New Roman" w:hAnsi="Times New Roman" w:cs="Times New Roman"/>
          <w:color w:val="FF0000"/>
          <w:sz w:val="24"/>
        </w:rPr>
        <w:t xml:space="preserve">s </w:t>
      </w:r>
      <w:r w:rsidRPr="00443DF0">
        <w:rPr>
          <w:rFonts w:ascii="Times New Roman" w:hAnsi="Times New Roman" w:cs="Times New Roman"/>
          <w:color w:val="FF0000"/>
          <w:spacing w:val="2"/>
          <w:sz w:val="24"/>
        </w:rPr>
        <w:t>o</w:t>
      </w:r>
      <w:r w:rsidRPr="00443DF0">
        <w:rPr>
          <w:rFonts w:ascii="Times New Roman" w:hAnsi="Times New Roman" w:cs="Times New Roman"/>
          <w:color w:val="FF0000"/>
          <w:sz w:val="24"/>
        </w:rPr>
        <w:t>f</w:t>
      </w:r>
      <w:r w:rsidRPr="00443DF0">
        <w:rPr>
          <w:rFonts w:ascii="Times New Roman" w:hAnsi="Times New Roman" w:cs="Times New Roman"/>
          <w:color w:val="FF0000"/>
          <w:spacing w:val="-4"/>
          <w:sz w:val="24"/>
        </w:rPr>
        <w:t xml:space="preserve"> receiving the reimbursement request </w:t>
      </w:r>
      <w:r w:rsidRPr="00443DF0">
        <w:rPr>
          <w:rFonts w:ascii="Times New Roman" w:hAnsi="Times New Roman" w:cs="Times New Roman"/>
          <w:color w:val="FF0000"/>
          <w:spacing w:val="-1"/>
          <w:sz w:val="24"/>
        </w:rPr>
        <w:t>f</w:t>
      </w:r>
      <w:r w:rsidRPr="00443DF0">
        <w:rPr>
          <w:rFonts w:ascii="Times New Roman" w:hAnsi="Times New Roman" w:cs="Times New Roman"/>
          <w:color w:val="FF0000"/>
          <w:spacing w:val="1"/>
          <w:sz w:val="24"/>
        </w:rPr>
        <w:t>r</w:t>
      </w:r>
      <w:r w:rsidRPr="00443DF0">
        <w:rPr>
          <w:rFonts w:ascii="Times New Roman" w:hAnsi="Times New Roman" w:cs="Times New Roman"/>
          <w:color w:val="FF0000"/>
          <w:spacing w:val="-1"/>
          <w:sz w:val="24"/>
        </w:rPr>
        <w:t>o</w:t>
      </w:r>
      <w:r w:rsidRPr="00443DF0">
        <w:rPr>
          <w:rFonts w:ascii="Times New Roman" w:hAnsi="Times New Roman" w:cs="Times New Roman"/>
          <w:color w:val="FF0000"/>
          <w:sz w:val="24"/>
        </w:rPr>
        <w:t>m the j</w:t>
      </w:r>
      <w:r w:rsidRPr="00443DF0">
        <w:rPr>
          <w:rFonts w:ascii="Times New Roman" w:hAnsi="Times New Roman" w:cs="Times New Roman"/>
          <w:color w:val="FF0000"/>
          <w:spacing w:val="-1"/>
          <w:sz w:val="24"/>
        </w:rPr>
        <w:t>ur</w:t>
      </w:r>
      <w:r w:rsidRPr="00443DF0">
        <w:rPr>
          <w:rFonts w:ascii="Times New Roman" w:hAnsi="Times New Roman" w:cs="Times New Roman"/>
          <w:color w:val="FF0000"/>
          <w:sz w:val="24"/>
        </w:rPr>
        <w:t>is</w:t>
      </w:r>
      <w:r w:rsidRPr="00443DF0">
        <w:rPr>
          <w:rFonts w:ascii="Times New Roman" w:hAnsi="Times New Roman" w:cs="Times New Roman"/>
          <w:color w:val="FF0000"/>
          <w:spacing w:val="-2"/>
          <w:sz w:val="24"/>
        </w:rPr>
        <w:t>d</w:t>
      </w:r>
      <w:r w:rsidRPr="00443DF0">
        <w:rPr>
          <w:rFonts w:ascii="Times New Roman" w:hAnsi="Times New Roman" w:cs="Times New Roman"/>
          <w:color w:val="FF0000"/>
          <w:sz w:val="24"/>
        </w:rPr>
        <w:t>i</w:t>
      </w:r>
      <w:r w:rsidRPr="00443DF0">
        <w:rPr>
          <w:rFonts w:ascii="Times New Roman" w:hAnsi="Times New Roman" w:cs="Times New Roman"/>
          <w:color w:val="FF0000"/>
          <w:spacing w:val="-1"/>
          <w:sz w:val="24"/>
        </w:rPr>
        <w:t>c</w:t>
      </w:r>
      <w:r w:rsidRPr="00443DF0">
        <w:rPr>
          <w:rFonts w:ascii="Times New Roman" w:hAnsi="Times New Roman" w:cs="Times New Roman"/>
          <w:color w:val="FF0000"/>
          <w:sz w:val="24"/>
        </w:rPr>
        <w:t>ti</w:t>
      </w:r>
      <w:r w:rsidRPr="00443DF0">
        <w:rPr>
          <w:rFonts w:ascii="Times New Roman" w:hAnsi="Times New Roman" w:cs="Times New Roman"/>
          <w:color w:val="FF0000"/>
          <w:spacing w:val="-1"/>
          <w:sz w:val="24"/>
        </w:rPr>
        <w:t>o</w:t>
      </w:r>
      <w:r w:rsidRPr="00443DF0">
        <w:rPr>
          <w:rFonts w:ascii="Times New Roman" w:hAnsi="Times New Roman" w:cs="Times New Roman"/>
          <w:color w:val="FF0000"/>
          <w:sz w:val="24"/>
        </w:rPr>
        <w:t>n.</w:t>
      </w:r>
    </w:p>
    <w:p w14:paraId="0A585A69" w14:textId="5B5C58E0" w:rsidR="00F0465F" w:rsidRDefault="00F0465F" w:rsidP="008A5CE9">
      <w:pPr>
        <w:pStyle w:val="ListParagraph"/>
        <w:numPr>
          <w:ilvl w:val="0"/>
          <w:numId w:val="60"/>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If there is an ineligible cost, the department, could potentially be de-obligated and not funded.</w:t>
      </w:r>
    </w:p>
    <w:p w14:paraId="00CA6325" w14:textId="77777777" w:rsidR="000C6852" w:rsidRPr="00443DF0" w:rsidRDefault="000C6852" w:rsidP="00443DF0">
      <w:pPr>
        <w:pStyle w:val="ListParagraph"/>
        <w:autoSpaceDE w:val="0"/>
        <w:autoSpaceDN w:val="0"/>
        <w:adjustRightInd w:val="0"/>
        <w:ind w:left="360"/>
        <w:rPr>
          <w:rFonts w:ascii="Times New Roman" w:hAnsi="Times New Roman"/>
          <w:color w:val="FF0000"/>
          <w:sz w:val="24"/>
          <w:szCs w:val="24"/>
        </w:rPr>
      </w:pPr>
    </w:p>
    <w:p w14:paraId="7A912969" w14:textId="4874DD7D"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Reimbursement Procedures</w:t>
      </w:r>
    </w:p>
    <w:p w14:paraId="2DEE94FC" w14:textId="77777777" w:rsidR="00F0465F" w:rsidRPr="00443DF0" w:rsidRDefault="00F0465F" w:rsidP="00F0465F">
      <w:pPr>
        <w:autoSpaceDE w:val="0"/>
        <w:autoSpaceDN w:val="0"/>
        <w:adjustRightInd w:val="0"/>
        <w:rPr>
          <w:rFonts w:ascii="Times New Roman" w:hAnsi="Times New Roman" w:cs="Times New Roman"/>
          <w:color w:val="FF0000"/>
          <w:sz w:val="24"/>
          <w:szCs w:val="24"/>
        </w:rPr>
      </w:pPr>
    </w:p>
    <w:p w14:paraId="34D65A7E" w14:textId="77777777" w:rsidR="00F0465F" w:rsidRPr="00443DF0" w:rsidRDefault="00F0465F" w:rsidP="008A5CE9">
      <w:pPr>
        <w:pStyle w:val="ListParagraph"/>
        <w:numPr>
          <w:ilvl w:val="0"/>
          <w:numId w:val="60"/>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TIFMAS reimburses portal to portal labor costs when allowed by local jurisdiction policy.</w:t>
      </w:r>
    </w:p>
    <w:p w14:paraId="1E5A7089" w14:textId="77777777" w:rsidR="00F0465F" w:rsidRPr="00443DF0" w:rsidRDefault="00F0465F" w:rsidP="008A5CE9">
      <w:pPr>
        <w:pStyle w:val="ListParagraph"/>
        <w:numPr>
          <w:ilvl w:val="0"/>
          <w:numId w:val="60"/>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 xml:space="preserve">TIFMAS Resources which are mobilized for training opportunities on fires, all hazards incidents, or prescribed fire events in conjunction with TFS may be eligible for reimbursement of lodging, meals, and fuel. This will be approved at the time of mobilization. No salaries or back fill will be reimbursed on training assignments. </w:t>
      </w:r>
    </w:p>
    <w:p w14:paraId="0E9C0CAB" w14:textId="77777777" w:rsidR="00F0465F" w:rsidRPr="00443DF0" w:rsidRDefault="00F0465F" w:rsidP="008A5CE9">
      <w:pPr>
        <w:pStyle w:val="ListParagraph"/>
        <w:numPr>
          <w:ilvl w:val="0"/>
          <w:numId w:val="60"/>
        </w:numPr>
        <w:autoSpaceDE w:val="0"/>
        <w:autoSpaceDN w:val="0"/>
        <w:adjustRightInd w:val="0"/>
        <w:rPr>
          <w:rStyle w:val="Hyperlink"/>
          <w:rFonts w:ascii="Times New Roman" w:hAnsi="Times New Roman"/>
          <w:color w:val="FF0000"/>
          <w:sz w:val="24"/>
          <w:szCs w:val="24"/>
        </w:rPr>
      </w:pPr>
      <w:r w:rsidRPr="00443DF0">
        <w:rPr>
          <w:rFonts w:ascii="Times New Roman" w:hAnsi="Times New Roman"/>
          <w:color w:val="FF0000"/>
          <w:sz w:val="24"/>
          <w:szCs w:val="24"/>
        </w:rPr>
        <w:t xml:space="preserve">For questions regarding reimbursement only contact: TIFMAS TDEM contact is </w:t>
      </w:r>
      <w:r w:rsidRPr="00443DF0">
        <w:rPr>
          <w:rFonts w:ascii="Times New Roman" w:eastAsia="Calibri" w:hAnsi="Times New Roman"/>
          <w:color w:val="FF0000"/>
          <w:spacing w:val="-6"/>
          <w:sz w:val="24"/>
          <w:szCs w:val="24"/>
        </w:rPr>
        <w:t>Unit Chief – Disaster Finance Reimbursements, Mary Medina at 512-424-0650 (mary.medina@tdem.texas.gov) or Section Chief – Disaster Finance, Quenya Evans at 512-424-2288 or 512-954-3274 (quenya.evans@tdem.texas.gov)</w:t>
      </w:r>
      <w:r w:rsidRPr="00443DF0">
        <w:rPr>
          <w:rFonts w:ascii="Times New Roman" w:hAnsi="Times New Roman"/>
          <w:color w:val="FF0000"/>
          <w:sz w:val="24"/>
          <w:szCs w:val="24"/>
        </w:rPr>
        <w:t xml:space="preserve">. </w:t>
      </w:r>
    </w:p>
    <w:p w14:paraId="139EA7E2" w14:textId="77777777" w:rsidR="00F0465F" w:rsidRPr="00443DF0" w:rsidRDefault="00F0465F" w:rsidP="008A5CE9">
      <w:pPr>
        <w:pStyle w:val="ListParagraph"/>
        <w:numPr>
          <w:ilvl w:val="0"/>
          <w:numId w:val="60"/>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 xml:space="preserve">The TDEM Reimbursement form and documentation checklist are located at http://ticc.tamu.edu/Response/TIFMAS.htm in the Reimbursement box. The reimbursement form and back-up documentation should be submitted to: </w:t>
      </w:r>
    </w:p>
    <w:p w14:paraId="489B3F93" w14:textId="2980645D" w:rsidR="00F0465F" w:rsidRPr="00443DF0" w:rsidRDefault="005E20A2" w:rsidP="00F0465F">
      <w:pPr>
        <w:autoSpaceDE w:val="0"/>
        <w:autoSpaceDN w:val="0"/>
        <w:adjustRightInd w:val="0"/>
        <w:rPr>
          <w:rFonts w:ascii="Times New Roman" w:hAnsi="Times New Roman" w:cs="Times New Roman"/>
          <w:color w:val="FF0000"/>
          <w:sz w:val="24"/>
          <w:szCs w:val="24"/>
        </w:rPr>
      </w:pPr>
      <w:r w:rsidRPr="00443DF0">
        <w:rPr>
          <w:color w:val="FF0000"/>
        </w:rPr>
        <w:t xml:space="preserve">       </w:t>
      </w:r>
      <w:hyperlink r:id="rId18" w:history="1">
        <w:r w:rsidR="00F0465F" w:rsidRPr="00443DF0">
          <w:rPr>
            <w:rStyle w:val="Hyperlink"/>
            <w:color w:val="FF0000"/>
          </w:rPr>
          <w:t>TDEMReimbur</w:t>
        </w:r>
        <w:r w:rsidR="00F0465F" w:rsidRPr="00443DF0">
          <w:rPr>
            <w:rStyle w:val="Hyperlink"/>
            <w:rFonts w:ascii="Times New Roman" w:hAnsi="Times New Roman" w:cs="Times New Roman"/>
            <w:color w:val="FF0000"/>
            <w:sz w:val="24"/>
            <w:szCs w:val="24"/>
          </w:rPr>
          <w:t>sement@tdem.texas.gov</w:t>
        </w:r>
      </w:hyperlink>
    </w:p>
    <w:p w14:paraId="06E2C645" w14:textId="77777777" w:rsidR="00F0465F" w:rsidRPr="00443DF0" w:rsidRDefault="00F0465F" w:rsidP="008A5CE9">
      <w:pPr>
        <w:pStyle w:val="ListParagraph"/>
        <w:numPr>
          <w:ilvl w:val="0"/>
          <w:numId w:val="76"/>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 xml:space="preserve">Any costs where eligibility is questioned will be routed along with the written justification to the Section Chief for Disaster Finance for approval. The Section Chief will work in coordination with TIFMAS to determine final eligibility. </w:t>
      </w:r>
    </w:p>
    <w:p w14:paraId="44DCECB4" w14:textId="77777777" w:rsidR="00F0465F" w:rsidRPr="00443DF0" w:rsidRDefault="00F0465F" w:rsidP="008A5CE9">
      <w:pPr>
        <w:pStyle w:val="ListParagraph"/>
        <w:numPr>
          <w:ilvl w:val="0"/>
          <w:numId w:val="76"/>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 xml:space="preserve">Fire name and/or county location </w:t>
      </w:r>
      <w:r w:rsidRPr="00443DF0">
        <w:rPr>
          <w:rFonts w:ascii="Times New Roman" w:hAnsi="Times New Roman"/>
          <w:b/>
          <w:color w:val="FF0000"/>
          <w:sz w:val="24"/>
          <w:szCs w:val="24"/>
        </w:rPr>
        <w:t>MUST</w:t>
      </w:r>
      <w:r w:rsidRPr="00443DF0">
        <w:rPr>
          <w:rFonts w:ascii="Times New Roman" w:hAnsi="Times New Roman"/>
          <w:color w:val="FF0000"/>
          <w:sz w:val="24"/>
          <w:szCs w:val="24"/>
        </w:rPr>
        <w:t xml:space="preserve"> be written clearly on both CTRs and 214s for each day of work. If multiple incidents are worked in a single operational period, changes in location to include fire name and/or county </w:t>
      </w:r>
      <w:r w:rsidRPr="00443DF0">
        <w:rPr>
          <w:rFonts w:ascii="Times New Roman" w:hAnsi="Times New Roman"/>
          <w:b/>
          <w:color w:val="FF0000"/>
          <w:sz w:val="24"/>
          <w:szCs w:val="24"/>
        </w:rPr>
        <w:t>MUST</w:t>
      </w:r>
      <w:r w:rsidRPr="00443DF0">
        <w:rPr>
          <w:rFonts w:ascii="Times New Roman" w:hAnsi="Times New Roman"/>
          <w:color w:val="FF0000"/>
          <w:sz w:val="24"/>
          <w:szCs w:val="24"/>
        </w:rPr>
        <w:t xml:space="preserve"> be noted on the 214s.</w:t>
      </w:r>
    </w:p>
    <w:p w14:paraId="6A719299" w14:textId="77777777"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Contact Information for Texas Division of Emergency Management</w:t>
      </w:r>
    </w:p>
    <w:p w14:paraId="2211F64A" w14:textId="77777777" w:rsidR="00F0465F" w:rsidRPr="00443DF0" w:rsidRDefault="00F0465F" w:rsidP="008A5CE9">
      <w:pPr>
        <w:numPr>
          <w:ilvl w:val="0"/>
          <w:numId w:val="62"/>
        </w:numPr>
        <w:tabs>
          <w:tab w:val="left" w:pos="460"/>
        </w:tabs>
        <w:kinsoku w:val="0"/>
        <w:overflowPunct w:val="0"/>
        <w:autoSpaceDE w:val="0"/>
        <w:autoSpaceDN w:val="0"/>
        <w:adjustRightInd w:val="0"/>
        <w:spacing w:before="30" w:after="200" w:line="280" w:lineRule="exact"/>
        <w:ind w:left="270" w:right="296" w:hanging="270"/>
        <w:rPr>
          <w:rFonts w:ascii="Times New Roman" w:eastAsia="Calibri" w:hAnsi="Times New Roman" w:cs="Times New Roman"/>
          <w:color w:val="FF0000"/>
          <w:sz w:val="24"/>
          <w:szCs w:val="24"/>
        </w:rPr>
      </w:pPr>
      <w:r w:rsidRPr="00443DF0">
        <w:rPr>
          <w:rFonts w:ascii="Times New Roman" w:eastAsia="Calibri" w:hAnsi="Times New Roman" w:cs="Times New Roman"/>
          <w:color w:val="FF0000"/>
          <w:sz w:val="24"/>
          <w:szCs w:val="24"/>
        </w:rPr>
        <w:t>F</w:t>
      </w:r>
      <w:r w:rsidRPr="00443DF0">
        <w:rPr>
          <w:rFonts w:ascii="Times New Roman" w:eastAsia="Calibri" w:hAnsi="Times New Roman" w:cs="Times New Roman"/>
          <w:color w:val="FF0000"/>
          <w:spacing w:val="-1"/>
          <w:sz w:val="24"/>
          <w:szCs w:val="24"/>
        </w:rPr>
        <w:t>o</w:t>
      </w:r>
      <w:r w:rsidRPr="00443DF0">
        <w:rPr>
          <w:rFonts w:ascii="Times New Roman" w:eastAsia="Calibri" w:hAnsi="Times New Roman" w:cs="Times New Roman"/>
          <w:color w:val="FF0000"/>
          <w:sz w:val="24"/>
          <w:szCs w:val="24"/>
        </w:rPr>
        <w:t xml:space="preserve">r </w:t>
      </w:r>
      <w:r w:rsidRPr="00443DF0">
        <w:rPr>
          <w:rFonts w:ascii="Times New Roman" w:eastAsia="Calibri" w:hAnsi="Times New Roman" w:cs="Times New Roman"/>
          <w:color w:val="FF0000"/>
          <w:spacing w:val="-1"/>
          <w:sz w:val="24"/>
          <w:szCs w:val="24"/>
        </w:rPr>
        <w:t>q</w:t>
      </w:r>
      <w:r w:rsidRPr="00443DF0">
        <w:rPr>
          <w:rFonts w:ascii="Times New Roman" w:eastAsia="Calibri" w:hAnsi="Times New Roman" w:cs="Times New Roman"/>
          <w:color w:val="FF0000"/>
          <w:sz w:val="24"/>
          <w:szCs w:val="24"/>
        </w:rPr>
        <w:t>uest</w:t>
      </w:r>
      <w:r w:rsidRPr="00443DF0">
        <w:rPr>
          <w:rFonts w:ascii="Times New Roman" w:eastAsia="Calibri" w:hAnsi="Times New Roman" w:cs="Times New Roman"/>
          <w:color w:val="FF0000"/>
          <w:spacing w:val="-1"/>
          <w:sz w:val="24"/>
          <w:szCs w:val="24"/>
        </w:rPr>
        <w:t>i</w:t>
      </w:r>
      <w:r w:rsidRPr="00443DF0">
        <w:rPr>
          <w:rFonts w:ascii="Times New Roman" w:eastAsia="Calibri" w:hAnsi="Times New Roman" w:cs="Times New Roman"/>
          <w:color w:val="FF0000"/>
          <w:sz w:val="24"/>
          <w:szCs w:val="24"/>
        </w:rPr>
        <w:t>ons</w:t>
      </w:r>
      <w:r w:rsidRPr="00443DF0">
        <w:rPr>
          <w:rFonts w:ascii="Times New Roman" w:eastAsia="Calibri" w:hAnsi="Times New Roman" w:cs="Times New Roman"/>
          <w:color w:val="FF0000"/>
          <w:spacing w:val="-5"/>
          <w:sz w:val="24"/>
          <w:szCs w:val="24"/>
        </w:rPr>
        <w:t xml:space="preserve"> or concerns </w:t>
      </w:r>
      <w:r w:rsidRPr="00443DF0">
        <w:rPr>
          <w:rFonts w:ascii="Times New Roman" w:eastAsia="Calibri" w:hAnsi="Times New Roman" w:cs="Times New Roman"/>
          <w:color w:val="FF0000"/>
          <w:spacing w:val="-1"/>
          <w:sz w:val="24"/>
          <w:szCs w:val="24"/>
        </w:rPr>
        <w:t>r</w:t>
      </w:r>
      <w:r w:rsidRPr="00443DF0">
        <w:rPr>
          <w:rFonts w:ascii="Times New Roman" w:eastAsia="Calibri" w:hAnsi="Times New Roman" w:cs="Times New Roman"/>
          <w:color w:val="FF0000"/>
          <w:sz w:val="24"/>
          <w:szCs w:val="24"/>
        </w:rPr>
        <w:t>e</w:t>
      </w:r>
      <w:r w:rsidRPr="00443DF0">
        <w:rPr>
          <w:rFonts w:ascii="Times New Roman" w:eastAsia="Calibri" w:hAnsi="Times New Roman" w:cs="Times New Roman"/>
          <w:color w:val="FF0000"/>
          <w:spacing w:val="-1"/>
          <w:sz w:val="24"/>
          <w:szCs w:val="24"/>
        </w:rPr>
        <w:t>g</w:t>
      </w:r>
      <w:r w:rsidRPr="00443DF0">
        <w:rPr>
          <w:rFonts w:ascii="Times New Roman" w:eastAsia="Calibri" w:hAnsi="Times New Roman" w:cs="Times New Roman"/>
          <w:color w:val="FF0000"/>
          <w:sz w:val="24"/>
          <w:szCs w:val="24"/>
        </w:rPr>
        <w:t>a</w:t>
      </w:r>
      <w:r w:rsidRPr="00443DF0">
        <w:rPr>
          <w:rFonts w:ascii="Times New Roman" w:eastAsia="Calibri" w:hAnsi="Times New Roman" w:cs="Times New Roman"/>
          <w:color w:val="FF0000"/>
          <w:spacing w:val="-1"/>
          <w:sz w:val="24"/>
          <w:szCs w:val="24"/>
        </w:rPr>
        <w:t>r</w:t>
      </w:r>
      <w:r w:rsidRPr="00443DF0">
        <w:rPr>
          <w:rFonts w:ascii="Times New Roman" w:eastAsia="Calibri" w:hAnsi="Times New Roman" w:cs="Times New Roman"/>
          <w:color w:val="FF0000"/>
          <w:spacing w:val="-2"/>
          <w:sz w:val="24"/>
          <w:szCs w:val="24"/>
        </w:rPr>
        <w:t>d</w:t>
      </w:r>
      <w:r w:rsidRPr="00443DF0">
        <w:rPr>
          <w:rFonts w:ascii="Times New Roman" w:eastAsia="Calibri" w:hAnsi="Times New Roman" w:cs="Times New Roman"/>
          <w:color w:val="FF0000"/>
          <w:sz w:val="24"/>
          <w:szCs w:val="24"/>
        </w:rPr>
        <w:t>ing</w:t>
      </w:r>
      <w:r w:rsidRPr="00443DF0">
        <w:rPr>
          <w:rFonts w:ascii="Times New Roman" w:eastAsia="Calibri" w:hAnsi="Times New Roman" w:cs="Times New Roman"/>
          <w:color w:val="FF0000"/>
          <w:spacing w:val="-6"/>
          <w:sz w:val="24"/>
          <w:szCs w:val="24"/>
        </w:rPr>
        <w:t xml:space="preserve"> a TIFMAS </w:t>
      </w:r>
      <w:r w:rsidRPr="00443DF0">
        <w:rPr>
          <w:rFonts w:ascii="Times New Roman" w:eastAsia="Calibri" w:hAnsi="Times New Roman" w:cs="Times New Roman"/>
          <w:color w:val="FF0000"/>
          <w:spacing w:val="-1"/>
          <w:sz w:val="24"/>
          <w:szCs w:val="24"/>
        </w:rPr>
        <w:t>r</w:t>
      </w:r>
      <w:r w:rsidRPr="00443DF0">
        <w:rPr>
          <w:rFonts w:ascii="Times New Roman" w:eastAsia="Calibri" w:hAnsi="Times New Roman" w:cs="Times New Roman"/>
          <w:color w:val="FF0000"/>
          <w:sz w:val="24"/>
          <w:szCs w:val="24"/>
        </w:rPr>
        <w:t>ei</w:t>
      </w:r>
      <w:r w:rsidRPr="00443DF0">
        <w:rPr>
          <w:rFonts w:ascii="Times New Roman" w:eastAsia="Calibri" w:hAnsi="Times New Roman" w:cs="Times New Roman"/>
          <w:color w:val="FF0000"/>
          <w:spacing w:val="-1"/>
          <w:sz w:val="24"/>
          <w:szCs w:val="24"/>
        </w:rPr>
        <w:t>m</w:t>
      </w:r>
      <w:r w:rsidRPr="00443DF0">
        <w:rPr>
          <w:rFonts w:ascii="Times New Roman" w:eastAsia="Calibri" w:hAnsi="Times New Roman" w:cs="Times New Roman"/>
          <w:color w:val="FF0000"/>
          <w:sz w:val="24"/>
          <w:szCs w:val="24"/>
        </w:rPr>
        <w:t>b</w:t>
      </w:r>
      <w:r w:rsidRPr="00443DF0">
        <w:rPr>
          <w:rFonts w:ascii="Times New Roman" w:eastAsia="Calibri" w:hAnsi="Times New Roman" w:cs="Times New Roman"/>
          <w:color w:val="FF0000"/>
          <w:spacing w:val="-1"/>
          <w:sz w:val="24"/>
          <w:szCs w:val="24"/>
        </w:rPr>
        <w:t>ur</w:t>
      </w:r>
      <w:r w:rsidRPr="00443DF0">
        <w:rPr>
          <w:rFonts w:ascii="Times New Roman" w:eastAsia="Calibri" w:hAnsi="Times New Roman" w:cs="Times New Roman"/>
          <w:color w:val="FF0000"/>
          <w:sz w:val="24"/>
          <w:szCs w:val="24"/>
        </w:rPr>
        <w:t>se</w:t>
      </w:r>
      <w:r w:rsidRPr="00443DF0">
        <w:rPr>
          <w:rFonts w:ascii="Times New Roman" w:eastAsia="Calibri" w:hAnsi="Times New Roman" w:cs="Times New Roman"/>
          <w:color w:val="FF0000"/>
          <w:spacing w:val="-1"/>
          <w:sz w:val="24"/>
          <w:szCs w:val="24"/>
        </w:rPr>
        <w:t>m</w:t>
      </w:r>
      <w:r w:rsidRPr="00443DF0">
        <w:rPr>
          <w:rFonts w:ascii="Times New Roman" w:eastAsia="Calibri" w:hAnsi="Times New Roman" w:cs="Times New Roman"/>
          <w:color w:val="FF0000"/>
          <w:sz w:val="24"/>
          <w:szCs w:val="24"/>
        </w:rPr>
        <w:t>ent</w:t>
      </w:r>
      <w:r w:rsidRPr="00443DF0">
        <w:rPr>
          <w:rFonts w:ascii="Times New Roman" w:eastAsia="Calibri" w:hAnsi="Times New Roman" w:cs="Times New Roman"/>
          <w:color w:val="FF0000"/>
          <w:spacing w:val="2"/>
          <w:sz w:val="24"/>
          <w:szCs w:val="24"/>
        </w:rPr>
        <w:t xml:space="preserve"> </w:t>
      </w:r>
      <w:r w:rsidRPr="00443DF0">
        <w:rPr>
          <w:rFonts w:ascii="Times New Roman" w:eastAsia="Calibri" w:hAnsi="Times New Roman" w:cs="Times New Roman"/>
          <w:color w:val="FF0000"/>
          <w:spacing w:val="-1"/>
          <w:sz w:val="24"/>
          <w:szCs w:val="24"/>
        </w:rPr>
        <w:t>c</w:t>
      </w:r>
      <w:r w:rsidRPr="00443DF0">
        <w:rPr>
          <w:rFonts w:ascii="Times New Roman" w:eastAsia="Calibri" w:hAnsi="Times New Roman" w:cs="Times New Roman"/>
          <w:color w:val="FF0000"/>
          <w:sz w:val="24"/>
          <w:szCs w:val="24"/>
        </w:rPr>
        <w:t>ont</w:t>
      </w:r>
      <w:r w:rsidRPr="00443DF0">
        <w:rPr>
          <w:rFonts w:ascii="Times New Roman" w:eastAsia="Calibri" w:hAnsi="Times New Roman" w:cs="Times New Roman"/>
          <w:color w:val="FF0000"/>
          <w:spacing w:val="-1"/>
          <w:sz w:val="24"/>
          <w:szCs w:val="24"/>
        </w:rPr>
        <w:t>a</w:t>
      </w:r>
      <w:r w:rsidRPr="00443DF0">
        <w:rPr>
          <w:rFonts w:ascii="Times New Roman" w:eastAsia="Calibri" w:hAnsi="Times New Roman" w:cs="Times New Roman"/>
          <w:color w:val="FF0000"/>
          <w:sz w:val="24"/>
          <w:szCs w:val="24"/>
        </w:rPr>
        <w:t>ct:</w:t>
      </w:r>
      <w:r w:rsidRPr="00443DF0">
        <w:rPr>
          <w:rFonts w:ascii="Times New Roman" w:eastAsia="Calibri" w:hAnsi="Times New Roman" w:cs="Times New Roman"/>
          <w:color w:val="FF0000"/>
          <w:spacing w:val="-6"/>
          <w:sz w:val="24"/>
          <w:szCs w:val="24"/>
        </w:rPr>
        <w:t xml:space="preserve"> TDEM </w:t>
      </w:r>
      <w:r w:rsidRPr="00443DF0">
        <w:rPr>
          <w:rFonts w:ascii="Times New Roman" w:eastAsia="Calibri" w:hAnsi="Times New Roman" w:cs="Times New Roman"/>
          <w:color w:val="FF0000"/>
          <w:sz w:val="23"/>
          <w:szCs w:val="23"/>
        </w:rPr>
        <w:t>Disaster Finance Reimbursements Unit</w:t>
      </w:r>
      <w:r w:rsidRPr="00443DF0">
        <w:rPr>
          <w:rFonts w:ascii="Times New Roman" w:eastAsia="Calibri" w:hAnsi="Times New Roman" w:cs="Times New Roman"/>
          <w:color w:val="FF0000"/>
          <w:spacing w:val="-6"/>
          <w:sz w:val="24"/>
          <w:szCs w:val="24"/>
        </w:rPr>
        <w:t xml:space="preserve"> at 512-424-7607 or </w:t>
      </w:r>
      <w:r w:rsidRPr="00443DF0">
        <w:rPr>
          <w:color w:val="FF0000"/>
        </w:rPr>
        <w:t>TDEMReimbursement@</w:t>
      </w:r>
      <w:r w:rsidRPr="00443DF0">
        <w:rPr>
          <w:rFonts w:ascii="Times New Roman" w:eastAsia="Calibri" w:hAnsi="Times New Roman" w:cs="Times New Roman"/>
          <w:color w:val="FF0000"/>
          <w:spacing w:val="-6"/>
          <w:sz w:val="24"/>
          <w:szCs w:val="24"/>
        </w:rPr>
        <w:t>tdem.texas.gov. If you cannot reach them, you may also contact Unit Chief – Disaster Finance Reimbursements, Mary Medina at 512-424-0650 or Section Chief – Disaster Finance, Quenya Evans at 512-424-2288 or 512-954-3274</w:t>
      </w:r>
    </w:p>
    <w:p w14:paraId="26222E48" w14:textId="77777777" w:rsidR="00F0465F" w:rsidRPr="00443DF0" w:rsidRDefault="00F0465F" w:rsidP="008A5CE9">
      <w:pPr>
        <w:numPr>
          <w:ilvl w:val="0"/>
          <w:numId w:val="62"/>
        </w:numPr>
        <w:tabs>
          <w:tab w:val="left" w:pos="270"/>
        </w:tabs>
        <w:kinsoku w:val="0"/>
        <w:overflowPunct w:val="0"/>
        <w:autoSpaceDE w:val="0"/>
        <w:autoSpaceDN w:val="0"/>
        <w:adjustRightInd w:val="0"/>
        <w:spacing w:before="30" w:after="200" w:line="280" w:lineRule="exact"/>
        <w:ind w:left="270" w:right="296" w:hanging="270"/>
        <w:rPr>
          <w:rFonts w:ascii="Times New Roman" w:eastAsia="Calibri" w:hAnsi="Times New Roman" w:cs="Times New Roman"/>
          <w:color w:val="FF0000"/>
          <w:sz w:val="24"/>
          <w:szCs w:val="24"/>
        </w:rPr>
      </w:pPr>
      <w:r w:rsidRPr="00443DF0">
        <w:rPr>
          <w:rFonts w:ascii="Times New Roman" w:eastAsia="Calibri" w:hAnsi="Times New Roman" w:cs="Times New Roman"/>
          <w:color w:val="FF0000"/>
          <w:spacing w:val="-1"/>
          <w:sz w:val="24"/>
          <w:szCs w:val="24"/>
        </w:rPr>
        <w:t xml:space="preserve">The TDEM Reimbursement form and documentation checklist are located at </w:t>
      </w:r>
      <w:hyperlink r:id="rId19" w:history="1">
        <w:r w:rsidRPr="00443DF0">
          <w:rPr>
            <w:rFonts w:ascii="Times New Roman" w:eastAsia="Calibri" w:hAnsi="Times New Roman" w:cs="Times New Roman"/>
            <w:color w:val="FF0000"/>
            <w:spacing w:val="-1"/>
            <w:sz w:val="24"/>
            <w:szCs w:val="24"/>
            <w:u w:val="single"/>
          </w:rPr>
          <w:t>http://ticc.tamu.edu/Response/TIFMAS.htm</w:t>
        </w:r>
      </w:hyperlink>
      <w:r w:rsidRPr="00443DF0">
        <w:rPr>
          <w:rFonts w:ascii="Times New Roman" w:eastAsia="Calibri" w:hAnsi="Times New Roman" w:cs="Times New Roman"/>
          <w:color w:val="FF0000"/>
          <w:spacing w:val="-1"/>
          <w:sz w:val="24"/>
          <w:szCs w:val="24"/>
        </w:rPr>
        <w:t xml:space="preserve"> in the R</w:t>
      </w:r>
      <w:r w:rsidRPr="00443DF0">
        <w:rPr>
          <w:rFonts w:ascii="Times New Roman" w:eastAsia="Calibri" w:hAnsi="Times New Roman" w:cs="Times New Roman"/>
          <w:color w:val="FF0000"/>
          <w:sz w:val="24"/>
          <w:szCs w:val="24"/>
        </w:rPr>
        <w:t>ei</w:t>
      </w:r>
      <w:r w:rsidRPr="00443DF0">
        <w:rPr>
          <w:rFonts w:ascii="Times New Roman" w:eastAsia="Calibri" w:hAnsi="Times New Roman" w:cs="Times New Roman"/>
          <w:color w:val="FF0000"/>
          <w:spacing w:val="-1"/>
          <w:sz w:val="24"/>
          <w:szCs w:val="24"/>
        </w:rPr>
        <w:t>m</w:t>
      </w:r>
      <w:r w:rsidRPr="00443DF0">
        <w:rPr>
          <w:rFonts w:ascii="Times New Roman" w:eastAsia="Calibri" w:hAnsi="Times New Roman" w:cs="Times New Roman"/>
          <w:color w:val="FF0000"/>
          <w:sz w:val="24"/>
          <w:szCs w:val="24"/>
        </w:rPr>
        <w:t>b</w:t>
      </w:r>
      <w:r w:rsidRPr="00443DF0">
        <w:rPr>
          <w:rFonts w:ascii="Times New Roman" w:eastAsia="Calibri" w:hAnsi="Times New Roman" w:cs="Times New Roman"/>
          <w:color w:val="FF0000"/>
          <w:spacing w:val="-1"/>
          <w:sz w:val="24"/>
          <w:szCs w:val="24"/>
        </w:rPr>
        <w:t>ur</w:t>
      </w:r>
      <w:r w:rsidRPr="00443DF0">
        <w:rPr>
          <w:rFonts w:ascii="Times New Roman" w:eastAsia="Calibri" w:hAnsi="Times New Roman" w:cs="Times New Roman"/>
          <w:color w:val="FF0000"/>
          <w:sz w:val="24"/>
          <w:szCs w:val="24"/>
        </w:rPr>
        <w:t>se</w:t>
      </w:r>
      <w:r w:rsidRPr="00443DF0">
        <w:rPr>
          <w:rFonts w:ascii="Times New Roman" w:eastAsia="Calibri" w:hAnsi="Times New Roman" w:cs="Times New Roman"/>
          <w:color w:val="FF0000"/>
          <w:spacing w:val="-1"/>
          <w:sz w:val="24"/>
          <w:szCs w:val="24"/>
        </w:rPr>
        <w:t>m</w:t>
      </w:r>
      <w:r w:rsidRPr="00443DF0">
        <w:rPr>
          <w:rFonts w:ascii="Times New Roman" w:eastAsia="Calibri" w:hAnsi="Times New Roman" w:cs="Times New Roman"/>
          <w:color w:val="FF0000"/>
          <w:sz w:val="24"/>
          <w:szCs w:val="24"/>
        </w:rPr>
        <w:t>ent</w:t>
      </w:r>
      <w:r w:rsidRPr="00443DF0">
        <w:rPr>
          <w:rFonts w:ascii="Times New Roman" w:eastAsia="Calibri" w:hAnsi="Times New Roman" w:cs="Times New Roman"/>
          <w:color w:val="FF0000"/>
          <w:spacing w:val="-5"/>
          <w:sz w:val="24"/>
          <w:szCs w:val="24"/>
        </w:rPr>
        <w:t xml:space="preserve"> box. The reimbursement form and back-up documentation should be </w:t>
      </w:r>
      <w:r w:rsidRPr="00443DF0">
        <w:rPr>
          <w:rFonts w:ascii="Times New Roman" w:eastAsia="Calibri" w:hAnsi="Times New Roman" w:cs="Times New Roman"/>
          <w:color w:val="FF0000"/>
          <w:sz w:val="24"/>
          <w:szCs w:val="24"/>
        </w:rPr>
        <w:t>s</w:t>
      </w:r>
      <w:r w:rsidRPr="00443DF0">
        <w:rPr>
          <w:rFonts w:ascii="Times New Roman" w:eastAsia="Calibri" w:hAnsi="Times New Roman" w:cs="Times New Roman"/>
          <w:color w:val="FF0000"/>
          <w:spacing w:val="-1"/>
          <w:sz w:val="24"/>
          <w:szCs w:val="24"/>
        </w:rPr>
        <w:t>u</w:t>
      </w:r>
      <w:r w:rsidRPr="00443DF0">
        <w:rPr>
          <w:rFonts w:ascii="Times New Roman" w:eastAsia="Calibri" w:hAnsi="Times New Roman" w:cs="Times New Roman"/>
          <w:color w:val="FF0000"/>
          <w:sz w:val="24"/>
          <w:szCs w:val="24"/>
        </w:rPr>
        <w:t>b</w:t>
      </w:r>
      <w:r w:rsidRPr="00443DF0">
        <w:rPr>
          <w:rFonts w:ascii="Times New Roman" w:eastAsia="Calibri" w:hAnsi="Times New Roman" w:cs="Times New Roman"/>
          <w:color w:val="FF0000"/>
          <w:spacing w:val="-1"/>
          <w:sz w:val="24"/>
          <w:szCs w:val="24"/>
        </w:rPr>
        <w:t>m</w:t>
      </w:r>
      <w:r w:rsidRPr="00443DF0">
        <w:rPr>
          <w:rFonts w:ascii="Times New Roman" w:eastAsia="Calibri" w:hAnsi="Times New Roman" w:cs="Times New Roman"/>
          <w:color w:val="FF0000"/>
          <w:sz w:val="24"/>
          <w:szCs w:val="24"/>
        </w:rPr>
        <w:t xml:space="preserve">itted </w:t>
      </w:r>
      <w:r w:rsidRPr="00443DF0">
        <w:rPr>
          <w:rFonts w:ascii="Times New Roman" w:eastAsia="Calibri" w:hAnsi="Times New Roman" w:cs="Times New Roman"/>
          <w:color w:val="FF0000"/>
          <w:spacing w:val="-3"/>
          <w:sz w:val="24"/>
          <w:szCs w:val="24"/>
        </w:rPr>
        <w:t>too</w:t>
      </w:r>
      <w:r w:rsidRPr="00443DF0">
        <w:rPr>
          <w:rFonts w:ascii="Times New Roman" w:eastAsia="Calibri" w:hAnsi="Times New Roman" w:cs="Times New Roman"/>
          <w:color w:val="FF0000"/>
          <w:sz w:val="24"/>
          <w:szCs w:val="24"/>
        </w:rPr>
        <w:t>:</w:t>
      </w:r>
    </w:p>
    <w:p w14:paraId="214E52E7" w14:textId="77777777" w:rsidR="00F74E36" w:rsidRPr="00443DF0" w:rsidRDefault="00F74E36" w:rsidP="00F0465F">
      <w:pPr>
        <w:pStyle w:val="Default"/>
        <w:rPr>
          <w:rFonts w:ascii="Times New Roman" w:eastAsia="Calibri" w:hAnsi="Times New Roman" w:cs="Times New Roman"/>
          <w:color w:val="FF0000"/>
          <w:sz w:val="23"/>
          <w:szCs w:val="23"/>
          <w:u w:val="single"/>
        </w:rPr>
      </w:pPr>
    </w:p>
    <w:p w14:paraId="6F2DB945" w14:textId="77777777" w:rsidR="00F74E36" w:rsidRPr="00443DF0" w:rsidRDefault="00F74E36" w:rsidP="00F0465F">
      <w:pPr>
        <w:pStyle w:val="Default"/>
        <w:rPr>
          <w:rFonts w:ascii="Times New Roman" w:eastAsia="Calibri" w:hAnsi="Times New Roman" w:cs="Times New Roman"/>
          <w:color w:val="FF0000"/>
          <w:sz w:val="23"/>
          <w:szCs w:val="23"/>
          <w:u w:val="single"/>
        </w:rPr>
      </w:pPr>
    </w:p>
    <w:p w14:paraId="40E594B1" w14:textId="77777777" w:rsidR="00F74E36" w:rsidRPr="00443DF0" w:rsidRDefault="00F74E36" w:rsidP="00F0465F">
      <w:pPr>
        <w:pStyle w:val="Default"/>
        <w:rPr>
          <w:rFonts w:ascii="Times New Roman" w:eastAsia="Calibri" w:hAnsi="Times New Roman" w:cs="Times New Roman"/>
          <w:color w:val="FF0000"/>
          <w:sz w:val="23"/>
          <w:szCs w:val="23"/>
          <w:u w:val="single"/>
        </w:rPr>
      </w:pPr>
    </w:p>
    <w:p w14:paraId="41F789BD" w14:textId="77777777" w:rsidR="00F74E36" w:rsidRPr="00443DF0" w:rsidRDefault="00F74E36" w:rsidP="00F0465F">
      <w:pPr>
        <w:pStyle w:val="Default"/>
        <w:rPr>
          <w:rFonts w:ascii="Times New Roman" w:eastAsia="Calibri" w:hAnsi="Times New Roman" w:cs="Times New Roman"/>
          <w:color w:val="FF0000"/>
          <w:sz w:val="23"/>
          <w:szCs w:val="23"/>
          <w:u w:val="single"/>
        </w:rPr>
      </w:pPr>
    </w:p>
    <w:p w14:paraId="69AEBC3F" w14:textId="77777777" w:rsidR="00F74E36" w:rsidRPr="00443DF0" w:rsidRDefault="00F74E36" w:rsidP="00F0465F">
      <w:pPr>
        <w:pStyle w:val="Default"/>
        <w:rPr>
          <w:rFonts w:ascii="Times New Roman" w:eastAsia="Calibri" w:hAnsi="Times New Roman" w:cs="Times New Roman"/>
          <w:color w:val="FF0000"/>
          <w:sz w:val="23"/>
          <w:szCs w:val="23"/>
          <w:u w:val="single"/>
        </w:rPr>
      </w:pPr>
    </w:p>
    <w:p w14:paraId="085638E1" w14:textId="336FF8F6" w:rsidR="00F0465F" w:rsidRPr="00443DF0" w:rsidRDefault="00F0465F" w:rsidP="00F0465F">
      <w:pPr>
        <w:pStyle w:val="Default"/>
        <w:rPr>
          <w:rFonts w:ascii="Times New Roman" w:eastAsia="Calibri" w:hAnsi="Times New Roman" w:cs="Times New Roman"/>
          <w:color w:val="FF0000"/>
        </w:rPr>
      </w:pPr>
      <w:r w:rsidRPr="00443DF0">
        <w:rPr>
          <w:rFonts w:ascii="Times New Roman" w:eastAsia="Calibri" w:hAnsi="Times New Roman" w:cs="Times New Roman"/>
          <w:color w:val="FF0000"/>
          <w:sz w:val="23"/>
          <w:szCs w:val="23"/>
          <w:u w:val="single"/>
        </w:rPr>
        <w:t>TDEM_reimbursement@tdem.texas.gov</w:t>
      </w:r>
    </w:p>
    <w:p w14:paraId="6ED0D678" w14:textId="77777777" w:rsidR="00F0465F" w:rsidRPr="00443DF0" w:rsidRDefault="00F0465F" w:rsidP="00F0465F">
      <w:pPr>
        <w:autoSpaceDE w:val="0"/>
        <w:autoSpaceDN w:val="0"/>
        <w:rPr>
          <w:rFonts w:ascii="Times New Roman" w:eastAsia="Calibri" w:hAnsi="Times New Roman" w:cs="Times New Roman"/>
          <w:color w:val="FF0000"/>
          <w:sz w:val="24"/>
          <w:szCs w:val="24"/>
        </w:rPr>
      </w:pPr>
    </w:p>
    <w:p w14:paraId="5CC0A56A" w14:textId="77777777" w:rsidR="00F0465F" w:rsidRPr="00443DF0" w:rsidRDefault="00F0465F" w:rsidP="00F0465F">
      <w:pPr>
        <w:autoSpaceDE w:val="0"/>
        <w:autoSpaceDN w:val="0"/>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 xml:space="preserve">TDEM Post Office Mailing address: </w:t>
      </w:r>
    </w:p>
    <w:p w14:paraId="6596BC08" w14:textId="77777777" w:rsidR="00F0465F" w:rsidRPr="00443DF0" w:rsidRDefault="00F0465F" w:rsidP="00F0465F">
      <w:pPr>
        <w:autoSpaceDE w:val="0"/>
        <w:autoSpaceDN w:val="0"/>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Disaster Finance Reimbursements Unit</w:t>
      </w:r>
    </w:p>
    <w:p w14:paraId="62B867A7" w14:textId="77777777" w:rsidR="00F0465F" w:rsidRPr="00443DF0" w:rsidRDefault="00F0465F" w:rsidP="00F0465F">
      <w:pPr>
        <w:autoSpaceDE w:val="0"/>
        <w:autoSpaceDN w:val="0"/>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 xml:space="preserve">Texas Division of Emergency Management </w:t>
      </w:r>
    </w:p>
    <w:p w14:paraId="576D6F52" w14:textId="77777777" w:rsidR="00F0465F" w:rsidRPr="00443DF0" w:rsidRDefault="00F0465F" w:rsidP="00F0465F">
      <w:pPr>
        <w:autoSpaceDE w:val="0"/>
        <w:autoSpaceDN w:val="0"/>
        <w:ind w:left="720"/>
        <w:rPr>
          <w:rFonts w:ascii="Times New Roman" w:eastAsia="Calibri" w:hAnsi="Times New Roman" w:cs="Times New Roman"/>
          <w:color w:val="FF0000"/>
          <w:sz w:val="23"/>
          <w:szCs w:val="23"/>
        </w:rPr>
      </w:pPr>
    </w:p>
    <w:p w14:paraId="1C548E15" w14:textId="77777777" w:rsidR="00F0465F" w:rsidRPr="00443DF0" w:rsidRDefault="00F0465F" w:rsidP="00F0465F">
      <w:pPr>
        <w:autoSpaceDE w:val="0"/>
        <w:autoSpaceDN w:val="0"/>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 xml:space="preserve">PO Box 15467 </w:t>
      </w:r>
    </w:p>
    <w:p w14:paraId="72DB87AE" w14:textId="77777777" w:rsidR="00F0465F" w:rsidRPr="00443DF0" w:rsidRDefault="00F0465F" w:rsidP="00F0465F">
      <w:pPr>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Austin, Texas 78761-5467</w:t>
      </w:r>
    </w:p>
    <w:p w14:paraId="6AF1060F" w14:textId="77777777" w:rsidR="00F0465F" w:rsidRPr="00443DF0" w:rsidRDefault="00F0465F" w:rsidP="00F0465F">
      <w:pPr>
        <w:ind w:left="720"/>
        <w:rPr>
          <w:rFonts w:ascii="Times New Roman" w:eastAsia="Calibri" w:hAnsi="Times New Roman" w:cs="Times New Roman"/>
          <w:color w:val="FF0000"/>
          <w:sz w:val="23"/>
          <w:szCs w:val="23"/>
        </w:rPr>
      </w:pPr>
    </w:p>
    <w:p w14:paraId="3B82645C" w14:textId="77777777" w:rsidR="00F0465F" w:rsidRPr="00443DF0" w:rsidRDefault="00F0465F" w:rsidP="00F0465F">
      <w:pPr>
        <w:ind w:left="720"/>
        <w:rPr>
          <w:rFonts w:ascii="Times New Roman" w:eastAsia="Calibri" w:hAnsi="Times New Roman" w:cs="Times New Roman"/>
          <w:color w:val="FF0000"/>
          <w:sz w:val="23"/>
          <w:szCs w:val="23"/>
        </w:rPr>
      </w:pPr>
      <w:r w:rsidRPr="00443DF0">
        <w:rPr>
          <w:rFonts w:ascii="Times New Roman" w:eastAsia="Calibri" w:hAnsi="Times New Roman" w:cs="Times New Roman"/>
          <w:color w:val="FF0000"/>
          <w:sz w:val="23"/>
          <w:szCs w:val="23"/>
        </w:rPr>
        <w:t xml:space="preserve">** Please contact the Disaster Finance Reimbursement office for overnight or expedited mailing address** </w:t>
      </w:r>
    </w:p>
    <w:p w14:paraId="14510174" w14:textId="77777777" w:rsidR="00F0465F" w:rsidRPr="00443DF0" w:rsidRDefault="00F0465F" w:rsidP="00F0465F">
      <w:pPr>
        <w:ind w:left="720"/>
        <w:rPr>
          <w:rFonts w:ascii="Times New Roman" w:eastAsia="Calibri" w:hAnsi="Times New Roman" w:cs="Times New Roman"/>
          <w:color w:val="FF0000"/>
          <w:sz w:val="22"/>
          <w:szCs w:val="22"/>
        </w:rPr>
      </w:pPr>
    </w:p>
    <w:p w14:paraId="02B1856D" w14:textId="77777777" w:rsidR="00F0465F" w:rsidRPr="00443DF0" w:rsidRDefault="00F0465F" w:rsidP="008A5CE9">
      <w:pPr>
        <w:numPr>
          <w:ilvl w:val="0"/>
          <w:numId w:val="62"/>
        </w:numPr>
        <w:tabs>
          <w:tab w:val="left" w:pos="270"/>
        </w:tabs>
        <w:kinsoku w:val="0"/>
        <w:overflowPunct w:val="0"/>
        <w:autoSpaceDE w:val="0"/>
        <w:autoSpaceDN w:val="0"/>
        <w:adjustRightInd w:val="0"/>
        <w:spacing w:before="30" w:after="200" w:line="280" w:lineRule="exact"/>
        <w:ind w:left="270" w:right="296" w:hanging="270"/>
        <w:rPr>
          <w:rFonts w:ascii="Times New Roman" w:hAnsi="Times New Roman" w:cs="Times New Roman"/>
          <w:bCs/>
          <w:color w:val="FF0000"/>
          <w:sz w:val="24"/>
          <w:szCs w:val="24"/>
        </w:rPr>
      </w:pPr>
      <w:r w:rsidRPr="00443DF0">
        <w:rPr>
          <w:rFonts w:ascii="Times New Roman" w:eastAsia="Calibri" w:hAnsi="Times New Roman" w:cs="Times New Roman"/>
          <w:color w:val="FF0000"/>
          <w:sz w:val="24"/>
          <w:szCs w:val="24"/>
        </w:rPr>
        <w:t>For Direct Deposit, please complete the direct deposit form located on the TIFMAS website and submit to:</w:t>
      </w:r>
    </w:p>
    <w:p w14:paraId="6F58689B" w14:textId="77777777" w:rsidR="00F0465F" w:rsidRPr="00443DF0" w:rsidRDefault="00F0465F" w:rsidP="00F0465F">
      <w:pPr>
        <w:autoSpaceDE w:val="0"/>
        <w:autoSpaceDN w:val="0"/>
        <w:ind w:left="720"/>
        <w:rPr>
          <w:rFonts w:ascii="Times New Roman" w:eastAsia="Calibri" w:hAnsi="Times New Roman"/>
          <w:color w:val="FF0000"/>
          <w:sz w:val="23"/>
          <w:szCs w:val="23"/>
        </w:rPr>
      </w:pPr>
      <w:r w:rsidRPr="00443DF0">
        <w:rPr>
          <w:rFonts w:ascii="Times New Roman" w:eastAsia="Calibri" w:hAnsi="Times New Roman" w:cs="Times New Roman"/>
          <w:color w:val="FF0000"/>
          <w:sz w:val="23"/>
          <w:szCs w:val="23"/>
        </w:rPr>
        <w:t xml:space="preserve">TDEM Physical Mailing address: </w:t>
      </w:r>
    </w:p>
    <w:p w14:paraId="2DB2037D" w14:textId="77777777" w:rsidR="00F0465F" w:rsidRPr="00443DF0" w:rsidRDefault="00F0465F" w:rsidP="00F0465F">
      <w:pPr>
        <w:autoSpaceDE w:val="0"/>
        <w:autoSpaceDN w:val="0"/>
        <w:ind w:left="720"/>
        <w:rPr>
          <w:rFonts w:ascii="Times New Roman" w:eastAsia="Calibri" w:hAnsi="Times New Roman"/>
          <w:color w:val="FF0000"/>
          <w:sz w:val="23"/>
          <w:szCs w:val="23"/>
        </w:rPr>
      </w:pPr>
      <w:r w:rsidRPr="00443DF0">
        <w:rPr>
          <w:rFonts w:ascii="Times New Roman" w:eastAsia="Calibri" w:hAnsi="Times New Roman" w:cs="Times New Roman"/>
          <w:color w:val="FF0000"/>
          <w:sz w:val="23"/>
          <w:szCs w:val="23"/>
        </w:rPr>
        <w:t>Disaster Finance Reimbursements Unit</w:t>
      </w:r>
    </w:p>
    <w:p w14:paraId="213CA2A9" w14:textId="77777777" w:rsidR="00F0465F" w:rsidRPr="00443DF0" w:rsidRDefault="00F0465F" w:rsidP="00F0465F">
      <w:pPr>
        <w:autoSpaceDE w:val="0"/>
        <w:autoSpaceDN w:val="0"/>
        <w:ind w:left="720"/>
        <w:rPr>
          <w:rFonts w:ascii="Times New Roman" w:eastAsia="Calibri" w:hAnsi="Times New Roman"/>
          <w:color w:val="FF0000"/>
          <w:sz w:val="23"/>
          <w:szCs w:val="23"/>
        </w:rPr>
      </w:pPr>
      <w:r w:rsidRPr="00443DF0">
        <w:rPr>
          <w:rFonts w:ascii="Times New Roman" w:eastAsia="Calibri" w:hAnsi="Times New Roman" w:cs="Times New Roman"/>
          <w:color w:val="FF0000"/>
          <w:sz w:val="23"/>
          <w:szCs w:val="23"/>
        </w:rPr>
        <w:t xml:space="preserve">Texas Division of Emergency Management </w:t>
      </w:r>
    </w:p>
    <w:p w14:paraId="2E38F57A" w14:textId="77777777" w:rsidR="00F0465F" w:rsidRPr="00443DF0" w:rsidRDefault="00F0465F" w:rsidP="00F0465F">
      <w:pPr>
        <w:autoSpaceDE w:val="0"/>
        <w:autoSpaceDN w:val="0"/>
        <w:ind w:left="720"/>
        <w:rPr>
          <w:rFonts w:ascii="Times New Roman" w:eastAsia="Calibri" w:hAnsi="Times New Roman"/>
          <w:color w:val="FF0000"/>
          <w:sz w:val="23"/>
          <w:szCs w:val="23"/>
        </w:rPr>
      </w:pPr>
      <w:r w:rsidRPr="00443DF0">
        <w:rPr>
          <w:rFonts w:ascii="Times New Roman" w:eastAsia="Calibri" w:hAnsi="Times New Roman" w:cs="Times New Roman"/>
          <w:color w:val="FF0000"/>
          <w:sz w:val="23"/>
          <w:szCs w:val="23"/>
        </w:rPr>
        <w:t xml:space="preserve">PO Box 15467 </w:t>
      </w:r>
    </w:p>
    <w:p w14:paraId="5A2E191E" w14:textId="77777777" w:rsidR="00F0465F" w:rsidRPr="00443DF0" w:rsidRDefault="00F0465F" w:rsidP="00F0465F">
      <w:pPr>
        <w:autoSpaceDE w:val="0"/>
        <w:autoSpaceDN w:val="0"/>
        <w:ind w:left="720"/>
        <w:rPr>
          <w:rFonts w:ascii="Times New Roman" w:eastAsia="Calibri" w:hAnsi="Times New Roman"/>
          <w:color w:val="FF0000"/>
          <w:sz w:val="23"/>
          <w:szCs w:val="23"/>
        </w:rPr>
      </w:pPr>
      <w:r w:rsidRPr="00443DF0">
        <w:rPr>
          <w:rFonts w:ascii="Times New Roman" w:eastAsia="Calibri" w:hAnsi="Times New Roman" w:cs="Times New Roman"/>
          <w:color w:val="FF0000"/>
          <w:sz w:val="23"/>
          <w:szCs w:val="23"/>
        </w:rPr>
        <w:t>Austin, Texas 78761-5467</w:t>
      </w:r>
    </w:p>
    <w:p w14:paraId="35867EE6" w14:textId="77777777" w:rsidR="00F0465F" w:rsidRPr="00443DF0" w:rsidRDefault="00F0465F" w:rsidP="00F0465F">
      <w:pPr>
        <w:ind w:firstLine="720"/>
        <w:jc w:val="both"/>
        <w:rPr>
          <w:rFonts w:ascii="Times New Roman" w:hAnsi="Times New Roman" w:cs="Times New Roman"/>
          <w:bCs/>
          <w:color w:val="FF0000"/>
          <w:sz w:val="24"/>
          <w:szCs w:val="24"/>
        </w:rPr>
      </w:pPr>
    </w:p>
    <w:p w14:paraId="5164F83B" w14:textId="32602134" w:rsidR="00F0465F" w:rsidRPr="00443DF0" w:rsidRDefault="00F0465F" w:rsidP="00443DF0">
      <w:pPr>
        <w:ind w:firstLine="720"/>
        <w:rPr>
          <w:rFonts w:ascii="Times New Roman" w:hAnsi="Times New Roman" w:cs="Times New Roman"/>
          <w:color w:val="FF0000"/>
          <w:sz w:val="24"/>
          <w:szCs w:val="22"/>
        </w:rPr>
      </w:pPr>
      <w:r w:rsidRPr="00443DF0">
        <w:rPr>
          <w:rFonts w:ascii="Times New Roman" w:hAnsi="Times New Roman" w:cs="Times New Roman"/>
          <w:color w:val="FF0000"/>
          <w:sz w:val="24"/>
          <w:szCs w:val="22"/>
        </w:rPr>
        <w:t xml:space="preserve">Form link:  </w:t>
      </w:r>
      <w:hyperlink r:id="rId20" w:history="1">
        <w:r w:rsidRPr="00443DF0">
          <w:rPr>
            <w:rStyle w:val="Hyperlink"/>
            <w:rFonts w:ascii="Times New Roman" w:hAnsi="Times New Roman" w:cs="Times New Roman"/>
            <w:color w:val="FF0000"/>
            <w:sz w:val="24"/>
            <w:szCs w:val="22"/>
          </w:rPr>
          <w:t>http://ticc.tamu.edu/Response/TIFMAS.htm</w:t>
        </w:r>
      </w:hyperlink>
    </w:p>
    <w:p w14:paraId="2993C6BA" w14:textId="77777777" w:rsidR="00F0465F" w:rsidRPr="00443DF0" w:rsidRDefault="00F0465F" w:rsidP="00F0465F">
      <w:pPr>
        <w:pStyle w:val="ListParagraph"/>
        <w:autoSpaceDE w:val="0"/>
        <w:autoSpaceDN w:val="0"/>
        <w:adjustRightInd w:val="0"/>
        <w:ind w:left="360"/>
        <w:rPr>
          <w:rFonts w:ascii="Times New Roman" w:hAnsi="Times New Roman"/>
          <w:color w:val="FF0000"/>
          <w:sz w:val="24"/>
          <w:szCs w:val="24"/>
        </w:rPr>
      </w:pPr>
    </w:p>
    <w:p w14:paraId="025A3074" w14:textId="73121363" w:rsidR="00F0465F" w:rsidRPr="00443DF0" w:rsidRDefault="00F0465F" w:rsidP="00F0465F">
      <w:pPr>
        <w:pStyle w:val="Heading2"/>
        <w:rPr>
          <w:rFonts w:ascii="Times New Roman" w:hAnsi="Times New Roman" w:cs="Times New Roman"/>
          <w:color w:val="FF0000"/>
          <w:sz w:val="24"/>
          <w:u w:val="single"/>
        </w:rPr>
      </w:pPr>
      <w:r w:rsidRPr="00443DF0">
        <w:rPr>
          <w:rFonts w:ascii="Times New Roman" w:hAnsi="Times New Roman" w:cs="Times New Roman"/>
          <w:color w:val="FF0000"/>
          <w:sz w:val="24"/>
          <w:u w:val="single"/>
        </w:rPr>
        <w:t>LABOR SECTION</w:t>
      </w:r>
    </w:p>
    <w:p w14:paraId="59018FBB" w14:textId="77777777" w:rsidR="00F0465F" w:rsidRPr="00443DF0" w:rsidRDefault="00F0465F" w:rsidP="00F0465F">
      <w:pPr>
        <w:rPr>
          <w:rFonts w:ascii="Times New Roman" w:hAnsi="Times New Roman" w:cs="Times New Roman"/>
          <w:color w:val="FF0000"/>
        </w:rPr>
      </w:pPr>
    </w:p>
    <w:p w14:paraId="2BF3DE9D" w14:textId="77777777" w:rsidR="00F0465F" w:rsidRPr="00443DF0" w:rsidRDefault="00F0465F" w:rsidP="00F0465F">
      <w:p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Labor reimbursement will be based on jurisdiction/departmental policies and rates. Labor policies </w:t>
      </w:r>
      <w:r w:rsidRPr="00443DF0">
        <w:rPr>
          <w:rFonts w:ascii="Times New Roman" w:hAnsi="Times New Roman" w:cs="Times New Roman"/>
          <w:b/>
          <w:color w:val="FF0000"/>
          <w:sz w:val="24"/>
          <w:szCs w:val="24"/>
        </w:rPr>
        <w:t>MUST</w:t>
      </w:r>
      <w:r w:rsidRPr="00443DF0">
        <w:rPr>
          <w:rFonts w:ascii="Times New Roman" w:hAnsi="Times New Roman" w:cs="Times New Roman"/>
          <w:color w:val="FF0000"/>
          <w:sz w:val="24"/>
          <w:szCs w:val="24"/>
        </w:rPr>
        <w:t xml:space="preserve"> be submitted with reimbursement packet.</w:t>
      </w:r>
    </w:p>
    <w:p w14:paraId="45B00A2C" w14:textId="77777777" w:rsidR="00F0465F" w:rsidRPr="00443DF0" w:rsidRDefault="00F0465F" w:rsidP="00F0465F">
      <w:pPr>
        <w:pStyle w:val="Heading2"/>
        <w:rPr>
          <w:rFonts w:ascii="Times New Roman" w:hAnsi="Times New Roman" w:cs="Times New Roman"/>
          <w:color w:val="FF0000"/>
        </w:rPr>
      </w:pPr>
    </w:p>
    <w:p w14:paraId="0D830B5C" w14:textId="77777777" w:rsidR="00F0465F" w:rsidRPr="00443DF0" w:rsidRDefault="00F0465F" w:rsidP="008A5CE9">
      <w:pPr>
        <w:pStyle w:val="ListParagraph"/>
        <w:numPr>
          <w:ilvl w:val="0"/>
          <w:numId w:val="61"/>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Hours during the deployment that coincide with employees home jurisdiction regular shift schedule (on duty hours) will be reimbursed at regular pay plus benefits. (Jurisdiction/department policy will supersede this rule if different. If no policy established, this rule will prevail)</w:t>
      </w:r>
    </w:p>
    <w:p w14:paraId="775785EF" w14:textId="77777777" w:rsidR="00F0465F" w:rsidRPr="00443DF0" w:rsidRDefault="00F0465F" w:rsidP="008A5CE9">
      <w:pPr>
        <w:pStyle w:val="ListParagraph"/>
        <w:numPr>
          <w:ilvl w:val="0"/>
          <w:numId w:val="61"/>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First day and last day of deployment will be based on actual hours worked. A day is from 00:00 to 23:59.</w:t>
      </w:r>
    </w:p>
    <w:p w14:paraId="73BA26E5" w14:textId="77777777" w:rsidR="00F0465F" w:rsidRPr="00443DF0" w:rsidRDefault="00F0465F" w:rsidP="008A5CE9">
      <w:pPr>
        <w:pStyle w:val="ListParagraph"/>
        <w:numPr>
          <w:ilvl w:val="0"/>
          <w:numId w:val="61"/>
        </w:numPr>
        <w:rPr>
          <w:rFonts w:ascii="Times New Roman" w:hAnsi="Times New Roman"/>
          <w:color w:val="FF0000"/>
          <w:sz w:val="24"/>
        </w:rPr>
      </w:pPr>
      <w:r w:rsidRPr="00443DF0">
        <w:rPr>
          <w:rFonts w:ascii="Times New Roman" w:hAnsi="Times New Roman"/>
          <w:color w:val="FF0000"/>
          <w:sz w:val="24"/>
        </w:rPr>
        <w:t xml:space="preserve">All hours performed by personnel (applicant) mobilized on an approved TIFMAS assignment, both regular and overtime hours, are eligible for reimbursement.  </w:t>
      </w:r>
    </w:p>
    <w:p w14:paraId="47730FCF" w14:textId="77777777" w:rsidR="00F0465F" w:rsidRPr="00443DF0" w:rsidRDefault="00F0465F" w:rsidP="00F0465F">
      <w:pPr>
        <w:pStyle w:val="ListParagraph"/>
        <w:ind w:left="360"/>
        <w:rPr>
          <w:rFonts w:ascii="Times New Roman" w:hAnsi="Times New Roman"/>
          <w:color w:val="FF0000"/>
          <w:sz w:val="24"/>
        </w:rPr>
      </w:pPr>
      <w:r w:rsidRPr="00443DF0">
        <w:rPr>
          <w:rFonts w:ascii="Times New Roman" w:hAnsi="Times New Roman"/>
          <w:color w:val="FF0000"/>
          <w:sz w:val="24"/>
        </w:rPr>
        <w:t>The responding jurisdiction work schedule and pay roll policy will be used when calculating all hours for reimbursement.  Per responding jurisdiction policies, overtime may be credited in actual wages or compensatory time off.</w:t>
      </w:r>
    </w:p>
    <w:p w14:paraId="24325257" w14:textId="77777777" w:rsidR="00F0465F" w:rsidRPr="00443DF0" w:rsidRDefault="00F0465F" w:rsidP="008A5CE9">
      <w:pPr>
        <w:pStyle w:val="ListParagraph"/>
        <w:numPr>
          <w:ilvl w:val="0"/>
          <w:numId w:val="61"/>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 xml:space="preserve">TIFMAS/TDEM will reimburse 2 hours for pre-deployment preparation and 2 hours after return to home base to return equipment to service. The 2 hours for pre/post deployment will be reimbursed if noted on 214s/CTRs or other activity logs. Travel time to the incident and travel time to return to home base will be reimbursed. </w:t>
      </w:r>
    </w:p>
    <w:p w14:paraId="398D9ACA" w14:textId="77777777" w:rsidR="00F0465F" w:rsidRPr="00443DF0" w:rsidRDefault="00F0465F" w:rsidP="008A5CE9">
      <w:pPr>
        <w:pStyle w:val="ListParagraph"/>
        <w:numPr>
          <w:ilvl w:val="0"/>
          <w:numId w:val="61"/>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Backfill for personnel assigned will be paid at jurisdiction hourly rate. The department must have a minimum staffing policy in place prior to the activation in order to be eligible for backfill costs. (Jurisdiction/department policy will supersede this rule if different. If no policy established, this rule will prevail)</w:t>
      </w:r>
    </w:p>
    <w:p w14:paraId="0878004B" w14:textId="77777777" w:rsidR="00F0465F" w:rsidRPr="00443DF0" w:rsidRDefault="00F0465F" w:rsidP="008A5CE9">
      <w:pPr>
        <w:pStyle w:val="ListParagraph"/>
        <w:numPr>
          <w:ilvl w:val="0"/>
          <w:numId w:val="61"/>
        </w:numPr>
        <w:rPr>
          <w:rFonts w:ascii="Times New Roman" w:hAnsi="Times New Roman"/>
          <w:color w:val="FF0000"/>
          <w:sz w:val="24"/>
        </w:rPr>
      </w:pPr>
      <w:r w:rsidRPr="00443DF0">
        <w:rPr>
          <w:rFonts w:ascii="Times New Roman" w:hAnsi="Times New Roman"/>
          <w:color w:val="FF0000"/>
          <w:sz w:val="24"/>
        </w:rPr>
        <w:t xml:space="preserve">When resources return to their home base and their regular scheduled shift day is the day of return or the day following their return, TIFMAS will reimburse the full shift.  Additional back fill not to exceed one shift will also be reimbursed. Insuring a minimum of 24 hours off prior to the next full shift will help insure proper rest for returning firefighters.  </w:t>
      </w:r>
    </w:p>
    <w:p w14:paraId="7EAFE69A" w14:textId="77777777" w:rsidR="00F0465F" w:rsidRPr="00443DF0" w:rsidRDefault="00F0465F" w:rsidP="00F0465F">
      <w:pPr>
        <w:pStyle w:val="ListParagraph"/>
        <w:autoSpaceDE w:val="0"/>
        <w:autoSpaceDN w:val="0"/>
        <w:adjustRightInd w:val="0"/>
        <w:ind w:left="360"/>
        <w:rPr>
          <w:rFonts w:ascii="Times New Roman" w:hAnsi="Times New Roman"/>
          <w:color w:val="FF0000"/>
          <w:sz w:val="24"/>
          <w:szCs w:val="24"/>
        </w:rPr>
      </w:pPr>
    </w:p>
    <w:p w14:paraId="3D2EAC57" w14:textId="77777777" w:rsidR="00F0465F" w:rsidRPr="00443DF0" w:rsidRDefault="00F0465F" w:rsidP="00F0465F">
      <w:pPr>
        <w:pStyle w:val="Heading2"/>
        <w:rPr>
          <w:rFonts w:ascii="Times New Roman" w:hAnsi="Times New Roman" w:cs="Times New Roman"/>
          <w:color w:val="FF0000"/>
        </w:rPr>
      </w:pPr>
      <w:bookmarkStart w:id="41" w:name="LocalandRegionalMutualAidReimb"/>
      <w:bookmarkEnd w:id="41"/>
      <w:r w:rsidRPr="00443DF0">
        <w:rPr>
          <w:rFonts w:ascii="Times New Roman" w:hAnsi="Times New Roman" w:cs="Times New Roman"/>
          <w:color w:val="FF0000"/>
        </w:rPr>
        <w:t>Local and Regional Mutual Aid Reimbursement</w:t>
      </w:r>
    </w:p>
    <w:p w14:paraId="42964BF7" w14:textId="77777777" w:rsidR="00F0465F" w:rsidRPr="00443DF0" w:rsidRDefault="00F0465F" w:rsidP="00F0465F">
      <w:pPr>
        <w:rPr>
          <w:rFonts w:ascii="Times New Roman" w:hAnsi="Times New Roman" w:cs="Times New Roman"/>
          <w:color w:val="FF0000"/>
        </w:rPr>
      </w:pPr>
    </w:p>
    <w:p w14:paraId="1AED0BB7" w14:textId="77777777" w:rsidR="00F0465F" w:rsidRPr="00443DF0" w:rsidRDefault="00F0465F" w:rsidP="008A5CE9">
      <w:pPr>
        <w:pStyle w:val="ListParagraph"/>
        <w:numPr>
          <w:ilvl w:val="0"/>
          <w:numId w:val="59"/>
        </w:numPr>
        <w:rPr>
          <w:rFonts w:ascii="Times New Roman" w:hAnsi="Times New Roman"/>
          <w:color w:val="FF0000"/>
        </w:rPr>
      </w:pPr>
      <w:r w:rsidRPr="00443DF0">
        <w:rPr>
          <w:rFonts w:ascii="Times New Roman" w:hAnsi="Times New Roman"/>
          <w:color w:val="FF0000"/>
          <w:sz w:val="24"/>
          <w:szCs w:val="24"/>
        </w:rPr>
        <w:t xml:space="preserve">Resources deployed per local/regional agreements in their respective regions prior to the TIFMAS activation, may not be eligible for reimbursement under TIFMAS. This would be applicable for assignments to any area identified in the local/regional request or agreement you are mobilized under. This guideline would apply to any resource considered to be a part of the local/region mutual aid system per agreement which under normal operations would be mobilized prior to requesting State resources.   </w:t>
      </w:r>
    </w:p>
    <w:p w14:paraId="12E71BD0" w14:textId="77777777" w:rsidR="00F0465F" w:rsidRPr="00443DF0" w:rsidRDefault="00F0465F" w:rsidP="00F0465F">
      <w:pPr>
        <w:pStyle w:val="Heading2"/>
        <w:rPr>
          <w:rFonts w:ascii="Times New Roman" w:hAnsi="Times New Roman" w:cs="Times New Roman"/>
          <w:color w:val="FF0000"/>
        </w:rPr>
      </w:pPr>
      <w:bookmarkStart w:id="42" w:name="OperationalPeriod"/>
      <w:bookmarkStart w:id="43" w:name="VolunteerFF"/>
      <w:bookmarkStart w:id="44" w:name="TravelSection"/>
      <w:bookmarkStart w:id="45" w:name="MealReinbursement"/>
      <w:bookmarkEnd w:id="42"/>
      <w:bookmarkEnd w:id="43"/>
      <w:bookmarkEnd w:id="44"/>
      <w:bookmarkEnd w:id="45"/>
      <w:r w:rsidRPr="00443DF0">
        <w:rPr>
          <w:rFonts w:ascii="Times New Roman" w:hAnsi="Times New Roman" w:cs="Times New Roman"/>
          <w:color w:val="FF0000"/>
        </w:rPr>
        <w:t>Operational period</w:t>
      </w:r>
    </w:p>
    <w:p w14:paraId="4722B41B" w14:textId="77777777" w:rsidR="00F0465F" w:rsidRPr="00443DF0" w:rsidRDefault="00F0465F" w:rsidP="00F0465F">
      <w:pPr>
        <w:rPr>
          <w:rFonts w:ascii="Times New Roman" w:hAnsi="Times New Roman" w:cs="Times New Roman"/>
          <w:color w:val="FF0000"/>
        </w:rPr>
      </w:pPr>
    </w:p>
    <w:p w14:paraId="19645CD5" w14:textId="77777777" w:rsidR="00F0465F" w:rsidRPr="00443DF0" w:rsidRDefault="00F0465F" w:rsidP="008A5CE9">
      <w:pPr>
        <w:pStyle w:val="ListParagraph"/>
        <w:numPr>
          <w:ilvl w:val="0"/>
          <w:numId w:val="57"/>
        </w:numPr>
        <w:autoSpaceDE w:val="0"/>
        <w:autoSpaceDN w:val="0"/>
        <w:adjustRightInd w:val="0"/>
        <w:rPr>
          <w:rFonts w:ascii="Times New Roman" w:hAnsi="Times New Roman"/>
          <w:color w:val="FF0000"/>
          <w:sz w:val="24"/>
          <w:szCs w:val="24"/>
        </w:rPr>
      </w:pPr>
      <w:r w:rsidRPr="00443DF0">
        <w:rPr>
          <w:rFonts w:ascii="Times New Roman" w:hAnsi="Times New Roman"/>
          <w:color w:val="FF0000"/>
          <w:sz w:val="24"/>
          <w:szCs w:val="24"/>
        </w:rPr>
        <w:t>After initial attack operations TIFMAS will adhere to the National Standard of a 2:1 work/rest ratio.</w:t>
      </w:r>
    </w:p>
    <w:p w14:paraId="3A4A15DF" w14:textId="77777777" w:rsidR="00F0465F" w:rsidRPr="00443DF0" w:rsidRDefault="00F0465F" w:rsidP="00F0465F">
      <w:pPr>
        <w:rPr>
          <w:rFonts w:ascii="Times New Roman" w:hAnsi="Times New Roman" w:cs="Times New Roman"/>
          <w:color w:val="FF0000"/>
        </w:rPr>
      </w:pPr>
    </w:p>
    <w:p w14:paraId="4735D238" w14:textId="77777777"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Volunteer Firefighter - Hourly Reimbursement and Hours Paid</w:t>
      </w:r>
    </w:p>
    <w:p w14:paraId="76CE8FBF" w14:textId="77777777" w:rsidR="00F0465F" w:rsidRPr="00443DF0" w:rsidRDefault="00F0465F" w:rsidP="00F0465F">
      <w:pPr>
        <w:rPr>
          <w:rFonts w:ascii="Times New Roman" w:hAnsi="Times New Roman" w:cs="Times New Roman"/>
          <w:color w:val="FF0000"/>
        </w:rPr>
      </w:pPr>
    </w:p>
    <w:p w14:paraId="6D6D97AF" w14:textId="77777777" w:rsidR="00F0465F" w:rsidRPr="00443DF0" w:rsidRDefault="00F0465F" w:rsidP="00F0465F">
      <w:pPr>
        <w:autoSpaceDE w:val="0"/>
        <w:autoSpaceDN w:val="0"/>
        <w:adjustRightInd w:val="0"/>
        <w:rPr>
          <w:rFonts w:ascii="Times New Roman" w:hAnsi="Times New Roman"/>
          <w:color w:val="FF0000"/>
          <w:sz w:val="24"/>
          <w:szCs w:val="24"/>
        </w:rPr>
      </w:pPr>
      <w:r w:rsidRPr="00443DF0">
        <w:rPr>
          <w:rFonts w:ascii="Times New Roman" w:hAnsi="Times New Roman"/>
          <w:color w:val="FF0000"/>
          <w:sz w:val="24"/>
        </w:rPr>
        <w:t>Volunteer Fire Departments will be reimbursed for their personnel at a rate of $14 per hour or based on department policy up to portal to portal for the incident. The VFD is responsible for disbursement of these funds per their policies and procedures.  Proof of payment to the deployed personnel must be submitted with the reimbursement packet or within 10 business days of receipt of funds from TDEM.</w:t>
      </w:r>
      <w:r w:rsidRPr="00443DF0">
        <w:rPr>
          <w:rFonts w:ascii="Times New Roman" w:hAnsi="Times New Roman"/>
          <w:color w:val="FF0000"/>
          <w:sz w:val="24"/>
          <w:szCs w:val="24"/>
        </w:rPr>
        <w:t xml:space="preserve"> </w:t>
      </w:r>
    </w:p>
    <w:p w14:paraId="2060F3CF" w14:textId="77777777" w:rsidR="00F0465F" w:rsidRPr="00443DF0" w:rsidRDefault="00F0465F" w:rsidP="00F0465F">
      <w:pPr>
        <w:pStyle w:val="ListParagraph"/>
        <w:autoSpaceDE w:val="0"/>
        <w:autoSpaceDN w:val="0"/>
        <w:ind w:left="360"/>
        <w:contextualSpacing w:val="0"/>
        <w:rPr>
          <w:rFonts w:ascii="Times New Roman" w:eastAsia="Times New Roman" w:hAnsi="Times New Roman"/>
          <w:color w:val="FF0000"/>
        </w:rPr>
      </w:pPr>
    </w:p>
    <w:p w14:paraId="427620F1" w14:textId="77777777" w:rsidR="00F0465F" w:rsidRPr="00443DF0" w:rsidRDefault="00F0465F" w:rsidP="008A5CE9">
      <w:pPr>
        <w:pStyle w:val="ListParagraph"/>
        <w:numPr>
          <w:ilvl w:val="1"/>
          <w:numId w:val="57"/>
        </w:numPr>
        <w:autoSpaceDE w:val="0"/>
        <w:autoSpaceDN w:val="0"/>
        <w:contextualSpacing w:val="0"/>
        <w:rPr>
          <w:rFonts w:ascii="Times New Roman" w:hAnsi="Times New Roman"/>
          <w:b/>
          <w:color w:val="FF0000"/>
          <w:sz w:val="24"/>
          <w:szCs w:val="24"/>
          <w:u w:val="single"/>
        </w:rPr>
      </w:pPr>
      <w:r w:rsidRPr="00443DF0">
        <w:rPr>
          <w:rFonts w:ascii="Times New Roman" w:hAnsi="Times New Roman"/>
          <w:color w:val="FF0000"/>
          <w:sz w:val="24"/>
        </w:rPr>
        <w:t>Each Volunteer Fire Department is responsible for following the Texas Commission on Fire Protection requirements for volunteer firefighter compensation.</w:t>
      </w:r>
    </w:p>
    <w:p w14:paraId="076FAC2A" w14:textId="39882335" w:rsidR="00F0465F" w:rsidRPr="00443DF0" w:rsidRDefault="00F0465F" w:rsidP="00F0465F">
      <w:pPr>
        <w:pStyle w:val="Heading1"/>
        <w:rPr>
          <w:rFonts w:ascii="Times New Roman" w:hAnsi="Times New Roman" w:cs="Times New Roman"/>
          <w:b w:val="0"/>
          <w:color w:val="FF0000"/>
          <w:sz w:val="24"/>
          <w:szCs w:val="24"/>
          <w:u w:val="single"/>
        </w:rPr>
      </w:pPr>
      <w:r w:rsidRPr="00443DF0">
        <w:rPr>
          <w:rFonts w:ascii="Times New Roman" w:hAnsi="Times New Roman" w:cs="Times New Roman"/>
          <w:color w:val="FF0000"/>
          <w:sz w:val="24"/>
          <w:szCs w:val="24"/>
          <w:u w:val="single"/>
        </w:rPr>
        <w:t>TRAVEL SECTION</w:t>
      </w:r>
    </w:p>
    <w:p w14:paraId="622C7C01" w14:textId="77777777" w:rsidR="00F0465F" w:rsidRPr="00443DF0" w:rsidRDefault="00F0465F" w:rsidP="00F0465F">
      <w:pPr>
        <w:rPr>
          <w:rFonts w:ascii="Times New Roman" w:hAnsi="Times New Roman" w:cs="Times New Roman"/>
          <w:color w:val="FF0000"/>
          <w:sz w:val="28"/>
          <w:szCs w:val="24"/>
          <w:u w:val="single"/>
        </w:rPr>
      </w:pPr>
    </w:p>
    <w:p w14:paraId="5F9E2DC5" w14:textId="77777777" w:rsidR="00F0465F" w:rsidRPr="00443DF0" w:rsidRDefault="00F0465F" w:rsidP="00F0465F">
      <w:pPr>
        <w:rPr>
          <w:rFonts w:ascii="Times New Roman" w:hAnsi="Times New Roman" w:cs="Times New Roman"/>
          <w:color w:val="FF0000"/>
          <w:sz w:val="24"/>
          <w:szCs w:val="24"/>
        </w:rPr>
      </w:pPr>
      <w:r w:rsidRPr="00443DF0">
        <w:rPr>
          <w:rFonts w:ascii="Times New Roman" w:hAnsi="Times New Roman" w:cs="Times New Roman"/>
          <w:color w:val="FF0000"/>
          <w:sz w:val="24"/>
          <w:szCs w:val="24"/>
        </w:rPr>
        <w:t>Travel reimbursement will be based on jurisdiction/departmental policy. Travel policy MUST be submitted with reimbursement packet. If the home jurisdiction does not have a travel policy, the following applies:</w:t>
      </w:r>
    </w:p>
    <w:p w14:paraId="524EBEA0" w14:textId="77777777" w:rsidR="00F0465F" w:rsidRPr="00443DF0" w:rsidRDefault="00F0465F" w:rsidP="00F0465F">
      <w:pPr>
        <w:pStyle w:val="Heading2"/>
        <w:rPr>
          <w:rFonts w:ascii="Times New Roman" w:eastAsia="Times New Roman" w:hAnsi="Times New Roman" w:cs="Times New Roman"/>
          <w:color w:val="FF0000"/>
        </w:rPr>
      </w:pPr>
      <w:r w:rsidRPr="00443DF0">
        <w:rPr>
          <w:rFonts w:ascii="Times New Roman" w:eastAsia="Times New Roman" w:hAnsi="Times New Roman" w:cs="Times New Roman"/>
          <w:color w:val="FF0000"/>
        </w:rPr>
        <w:t>Meal Reimbursement for TIFMAS Resources</w:t>
      </w:r>
    </w:p>
    <w:p w14:paraId="31F3D4B8" w14:textId="77777777" w:rsidR="00F0465F" w:rsidRPr="00443DF0" w:rsidRDefault="00F0465F" w:rsidP="00F0465F">
      <w:pPr>
        <w:rPr>
          <w:rFonts w:ascii="Times New Roman" w:hAnsi="Times New Roman" w:cs="Times New Roman"/>
          <w:color w:val="FF0000"/>
        </w:rPr>
      </w:pPr>
    </w:p>
    <w:p w14:paraId="72347374" w14:textId="77777777" w:rsidR="00F0465F" w:rsidRPr="00443DF0" w:rsidRDefault="00F0465F" w:rsidP="008A5CE9">
      <w:pPr>
        <w:pStyle w:val="PlainText"/>
        <w:numPr>
          <w:ilvl w:val="0"/>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Meals will be reimbursed based on General Services Administration (GSA) rates to include all meals and any additional sustainment needs such as water, snacks, etc.</w:t>
      </w:r>
    </w:p>
    <w:p w14:paraId="613E1676" w14:textId="77777777" w:rsidR="00F0465F" w:rsidRPr="00443DF0" w:rsidRDefault="00F0465F" w:rsidP="008A5CE9">
      <w:pPr>
        <w:pStyle w:val="PlainText"/>
        <w:numPr>
          <w:ilvl w:val="0"/>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The following documentation is required with the reimbursement package in order for the agency to be eligible for reimbursement of meals:</w:t>
      </w:r>
    </w:p>
    <w:p w14:paraId="25F0874F" w14:textId="77777777" w:rsidR="00F0465F" w:rsidRPr="00443DF0" w:rsidRDefault="00F0465F" w:rsidP="008A5CE9">
      <w:pPr>
        <w:pStyle w:val="PlainText"/>
        <w:numPr>
          <w:ilvl w:val="2"/>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If meals were purchased on a jurisdiction travel credit card, the minimum documentation will include the credit card statement and proof of payment must be provided with jurisdiction reimbursement package which indicates the meal charges. Refer to the jurisdiction’s travel policy for all required documentation.</w:t>
      </w:r>
    </w:p>
    <w:p w14:paraId="17839E65" w14:textId="77777777" w:rsidR="00F0465F" w:rsidRPr="00443DF0" w:rsidRDefault="00F0465F" w:rsidP="008A5CE9">
      <w:pPr>
        <w:pStyle w:val="PlainText"/>
        <w:numPr>
          <w:ilvl w:val="2"/>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If meals were purchased with personal credit card or personal funds the jurisdiction must provide proof of payment to employee or volunteer firefighter for claimed amount (copy of check). Individual should claim meals per jurisdiction/departmental policy. All required documentation included in the jurisdiction’s travel policy must be submitted with the reimbursement request. If no jurisdiction/department policy in place, proof of payment to employee is required but individual meal receipts are not. </w:t>
      </w:r>
    </w:p>
    <w:p w14:paraId="2F60411D" w14:textId="77777777" w:rsidR="00F0465F" w:rsidRPr="00443DF0" w:rsidRDefault="00F0465F" w:rsidP="008A5CE9">
      <w:pPr>
        <w:pStyle w:val="PlainText"/>
        <w:numPr>
          <w:ilvl w:val="0"/>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Jurisdictions paying for meals of employees using one credit card will be required to provide documentation indicating specifically the jurisdiction and the name of the employees who were fed with that purchase. Per Diem rates still apply. Please refer to 2 </w:t>
      </w:r>
      <w:proofErr w:type="spellStart"/>
      <w:r w:rsidRPr="00443DF0">
        <w:rPr>
          <w:rFonts w:ascii="Times New Roman" w:hAnsi="Times New Roman" w:cs="Times New Roman"/>
          <w:color w:val="FF0000"/>
          <w:sz w:val="24"/>
          <w:szCs w:val="24"/>
        </w:rPr>
        <w:t>i</w:t>
      </w:r>
      <w:proofErr w:type="spellEnd"/>
      <w:r w:rsidRPr="00443DF0">
        <w:rPr>
          <w:rFonts w:ascii="Times New Roman" w:hAnsi="Times New Roman" w:cs="Times New Roman"/>
          <w:color w:val="FF0000"/>
          <w:sz w:val="24"/>
          <w:szCs w:val="24"/>
        </w:rPr>
        <w:t xml:space="preserve">. and ii. </w:t>
      </w:r>
      <w:proofErr w:type="gramStart"/>
      <w:r w:rsidRPr="00443DF0">
        <w:rPr>
          <w:rFonts w:ascii="Times New Roman" w:hAnsi="Times New Roman" w:cs="Times New Roman"/>
          <w:color w:val="FF0000"/>
          <w:sz w:val="24"/>
          <w:szCs w:val="24"/>
        </w:rPr>
        <w:t>above</w:t>
      </w:r>
      <w:proofErr w:type="gramEnd"/>
      <w:r w:rsidRPr="00443DF0">
        <w:rPr>
          <w:rFonts w:ascii="Times New Roman" w:hAnsi="Times New Roman" w:cs="Times New Roman"/>
          <w:color w:val="FF0000"/>
          <w:sz w:val="24"/>
          <w:szCs w:val="24"/>
        </w:rPr>
        <w:t xml:space="preserve"> for documentation requirements.</w:t>
      </w:r>
    </w:p>
    <w:p w14:paraId="1AAEC6C3" w14:textId="77777777" w:rsidR="00F0465F" w:rsidRPr="00443DF0" w:rsidRDefault="00F0465F" w:rsidP="008A5CE9">
      <w:pPr>
        <w:pStyle w:val="PlainText"/>
        <w:numPr>
          <w:ilvl w:val="0"/>
          <w:numId w:val="64"/>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Alcoholic beverage purchases are ineligible for reimbursement. </w:t>
      </w:r>
    </w:p>
    <w:p w14:paraId="3E0BD66B" w14:textId="77777777" w:rsidR="00F0465F" w:rsidRPr="00443DF0" w:rsidRDefault="00F0465F" w:rsidP="00F0465F">
      <w:pPr>
        <w:pStyle w:val="Default"/>
        <w:adjustRightInd/>
        <w:ind w:left="1080"/>
        <w:jc w:val="both"/>
        <w:rPr>
          <w:rFonts w:ascii="Times New Roman" w:hAnsi="Times New Roman" w:cs="Times New Roman"/>
          <w:color w:val="FF0000"/>
        </w:rPr>
      </w:pPr>
    </w:p>
    <w:p w14:paraId="672DADD2" w14:textId="77777777" w:rsidR="00F0465F" w:rsidRPr="00443DF0" w:rsidRDefault="00F0465F" w:rsidP="00F0465F">
      <w:pPr>
        <w:pStyle w:val="Heading2"/>
        <w:rPr>
          <w:rFonts w:ascii="Times New Roman" w:hAnsi="Times New Roman" w:cs="Times New Roman"/>
          <w:color w:val="FF0000"/>
        </w:rPr>
      </w:pPr>
      <w:bookmarkStart w:id="46" w:name="LodgingDeployedResources"/>
      <w:bookmarkStart w:id="47" w:name="PersonalVeh"/>
      <w:bookmarkStart w:id="48" w:name="JurisdictionOwnedEquip"/>
      <w:bookmarkStart w:id="49" w:name="EquipTypeReimbursmentRate"/>
      <w:bookmarkStart w:id="50" w:name="DamagedEquip"/>
      <w:bookmarkEnd w:id="46"/>
      <w:bookmarkEnd w:id="47"/>
      <w:bookmarkEnd w:id="48"/>
      <w:bookmarkEnd w:id="49"/>
      <w:bookmarkEnd w:id="50"/>
      <w:r w:rsidRPr="00443DF0">
        <w:rPr>
          <w:rFonts w:ascii="Times New Roman" w:hAnsi="Times New Roman" w:cs="Times New Roman"/>
          <w:color w:val="FF0000"/>
        </w:rPr>
        <w:t>Lodging for Deployed Resources</w:t>
      </w:r>
    </w:p>
    <w:p w14:paraId="5E724128" w14:textId="77777777" w:rsidR="00F0465F" w:rsidRPr="00443DF0" w:rsidRDefault="00F0465F" w:rsidP="00F0465F">
      <w:pPr>
        <w:rPr>
          <w:rFonts w:ascii="Times New Roman" w:hAnsi="Times New Roman" w:cs="Times New Roman"/>
          <w:color w:val="FF0000"/>
        </w:rPr>
      </w:pPr>
    </w:p>
    <w:p w14:paraId="603A7CA3" w14:textId="77777777" w:rsidR="00F0465F" w:rsidRPr="00443DF0" w:rsidRDefault="00F0465F" w:rsidP="008A5CE9">
      <w:pPr>
        <w:pStyle w:val="Default"/>
        <w:numPr>
          <w:ilvl w:val="0"/>
          <w:numId w:val="73"/>
        </w:numPr>
        <w:rPr>
          <w:rFonts w:ascii="Times New Roman" w:hAnsi="Times New Roman" w:cs="Times New Roman"/>
          <w:b/>
          <w:bCs/>
          <w:color w:val="FF0000"/>
          <w:u w:val="single"/>
        </w:rPr>
      </w:pPr>
      <w:r w:rsidRPr="00443DF0">
        <w:rPr>
          <w:rFonts w:ascii="Times New Roman" w:hAnsi="Times New Roman" w:cs="Times New Roman"/>
          <w:color w:val="FF0000"/>
        </w:rPr>
        <w:t xml:space="preserve">All resources should arrive at the incident self-sufficient for the first 72 hours. If lodging is required or necessary resources are responsible for securing their lodging for the duration of the deployment. </w:t>
      </w:r>
      <w:r w:rsidRPr="00443DF0">
        <w:rPr>
          <w:rFonts w:ascii="Times New Roman" w:hAnsi="Times New Roman" w:cs="Times New Roman"/>
          <w:bCs/>
          <w:color w:val="FF0000"/>
          <w:szCs w:val="22"/>
        </w:rPr>
        <w:t xml:space="preserve">If lodging is required there are different options available. All options require a copy of the lodging receipt to show a zero balance and proof of payment in order to be considered for reimbursement.  </w:t>
      </w:r>
      <w:r w:rsidRPr="00443DF0">
        <w:rPr>
          <w:rFonts w:ascii="Times New Roman" w:hAnsi="Times New Roman" w:cs="Times New Roman"/>
          <w:color w:val="FF0000"/>
        </w:rPr>
        <w:t>When possible resources should secure double occupancy lodging.</w:t>
      </w:r>
    </w:p>
    <w:p w14:paraId="3ECC62A4" w14:textId="77777777" w:rsidR="00F0465F" w:rsidRPr="00443DF0" w:rsidRDefault="00F0465F" w:rsidP="00F0465F">
      <w:pPr>
        <w:pStyle w:val="ListParagraph"/>
        <w:ind w:left="360"/>
        <w:contextualSpacing w:val="0"/>
        <w:rPr>
          <w:rFonts w:ascii="Times New Roman" w:eastAsia="Calibri" w:hAnsi="Times New Roman"/>
          <w:b/>
          <w:caps/>
          <w:color w:val="FF0000"/>
          <w:sz w:val="24"/>
          <w:szCs w:val="28"/>
          <w:u w:val="single"/>
        </w:rPr>
      </w:pPr>
    </w:p>
    <w:p w14:paraId="41F0F6DC" w14:textId="77777777" w:rsidR="00F0465F" w:rsidRPr="00443DF0" w:rsidRDefault="00F0465F" w:rsidP="008A5CE9">
      <w:pPr>
        <w:pStyle w:val="ListParagraph"/>
        <w:numPr>
          <w:ilvl w:val="0"/>
          <w:numId w:val="73"/>
        </w:numPr>
        <w:rPr>
          <w:rFonts w:ascii="Times New Roman" w:hAnsi="Times New Roman"/>
          <w:color w:val="FF0000"/>
          <w:sz w:val="24"/>
          <w:szCs w:val="24"/>
        </w:rPr>
      </w:pPr>
      <w:r w:rsidRPr="00443DF0">
        <w:rPr>
          <w:rFonts w:ascii="Times New Roman" w:hAnsi="Times New Roman"/>
          <w:color w:val="FF0000"/>
          <w:sz w:val="24"/>
          <w:szCs w:val="24"/>
        </w:rPr>
        <w:t>If the home jurisdiction does not have a travel policy, the following applies:</w:t>
      </w:r>
    </w:p>
    <w:p w14:paraId="543B221F" w14:textId="77777777" w:rsidR="00F0465F" w:rsidRPr="00443DF0" w:rsidRDefault="00F0465F" w:rsidP="008A5CE9">
      <w:pPr>
        <w:pStyle w:val="PlainText"/>
        <w:numPr>
          <w:ilvl w:val="1"/>
          <w:numId w:val="73"/>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Lodging will be reimbursed based on General Services Administration (GSA) rates.</w:t>
      </w:r>
    </w:p>
    <w:p w14:paraId="7B98F50C" w14:textId="77777777" w:rsidR="00F0465F" w:rsidRPr="00443DF0" w:rsidRDefault="00F0465F" w:rsidP="008A5CE9">
      <w:pPr>
        <w:pStyle w:val="PlainText"/>
        <w:numPr>
          <w:ilvl w:val="1"/>
          <w:numId w:val="73"/>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The following documentation is required with the reimbursement package in order for the agency to be eligible for reimbursement of lodging:</w:t>
      </w:r>
    </w:p>
    <w:p w14:paraId="35FDBBE1" w14:textId="77777777" w:rsidR="00F0465F" w:rsidRPr="00443DF0" w:rsidRDefault="00F0465F" w:rsidP="008A5CE9">
      <w:pPr>
        <w:pStyle w:val="PlainText"/>
        <w:numPr>
          <w:ilvl w:val="2"/>
          <w:numId w:val="73"/>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If lodging were purchased on a jurisdiction travel credit card, the minimum documentation will include the credit card statement and proof of payment must be provided with jurisdiction reimbursement package which indicates the lodging charges. Refer to the jurisdiction’s travel policy for all required documentation.</w:t>
      </w:r>
    </w:p>
    <w:p w14:paraId="621D7D94" w14:textId="77777777" w:rsidR="00F0465F" w:rsidRPr="00443DF0" w:rsidRDefault="00F0465F" w:rsidP="008A5CE9">
      <w:pPr>
        <w:pStyle w:val="PlainText"/>
        <w:numPr>
          <w:ilvl w:val="2"/>
          <w:numId w:val="73"/>
        </w:numPr>
        <w:rPr>
          <w:rFonts w:ascii="Times New Roman" w:hAnsi="Times New Roman" w:cs="Times New Roman"/>
          <w:color w:val="FF0000"/>
          <w:sz w:val="24"/>
          <w:szCs w:val="24"/>
        </w:rPr>
      </w:pPr>
      <w:r w:rsidRPr="00443DF0">
        <w:rPr>
          <w:rFonts w:ascii="Times New Roman" w:hAnsi="Times New Roman" w:cs="Times New Roman"/>
          <w:color w:val="FF0000"/>
          <w:sz w:val="24"/>
          <w:szCs w:val="24"/>
        </w:rPr>
        <w:t xml:space="preserve">If lodging were purchased with personal credit card or personal funds the jurisdiction must provide proof of payment to employee or volunteer firefighter for claimed amount (copy of check). Individual should claim lodging per jurisdiction/departmental policy. All required documentation included in the jurisdiction’s travel policy must be submitted with the reimbursement request. If no jurisdiction/department policy in place, proof of payment to employee is required along with zero balance lodging receipt. </w:t>
      </w:r>
    </w:p>
    <w:p w14:paraId="2067849D" w14:textId="77777777" w:rsidR="00F0465F" w:rsidRPr="00443DF0" w:rsidRDefault="00F0465F" w:rsidP="008A5CE9">
      <w:pPr>
        <w:pStyle w:val="ListParagraph"/>
        <w:numPr>
          <w:ilvl w:val="0"/>
          <w:numId w:val="73"/>
        </w:numPr>
        <w:contextualSpacing w:val="0"/>
        <w:rPr>
          <w:rFonts w:ascii="Times New Roman" w:hAnsi="Times New Roman"/>
          <w:b/>
          <w:bCs/>
          <w:color w:val="FF0000"/>
          <w:sz w:val="24"/>
          <w:u w:val="single"/>
        </w:rPr>
      </w:pPr>
      <w:r w:rsidRPr="00443DF0">
        <w:rPr>
          <w:rFonts w:ascii="Times New Roman" w:hAnsi="Times New Roman"/>
          <w:color w:val="FF0000"/>
          <w:sz w:val="24"/>
          <w:szCs w:val="24"/>
        </w:rPr>
        <w:t xml:space="preserve">Jurisdictions paying for lodging of employees using one credit card will be required to provide documentation indicating specifically the jurisdiction and the name of the employees who were fed with that purchase. Per Diem rates still apply. No proof of reimbursement to employee is required. </w:t>
      </w:r>
      <w:r w:rsidRPr="00443DF0">
        <w:rPr>
          <w:rFonts w:ascii="Times New Roman" w:hAnsi="Times New Roman"/>
          <w:color w:val="FF0000"/>
          <w:sz w:val="24"/>
        </w:rPr>
        <w:t xml:space="preserve">An individual can secure multiple rooms on their department card for all members of the strike team. It is recommended to have the room occupants name listed on the hotel invoice even though the payment is made by a third party. In this case the paying department will seek reimbursement for all rooms by providing a copy of the card statement. </w:t>
      </w:r>
    </w:p>
    <w:p w14:paraId="3E573973" w14:textId="77777777" w:rsidR="00F0465F" w:rsidRPr="00443DF0" w:rsidRDefault="00F0465F" w:rsidP="00F0465F">
      <w:pPr>
        <w:pStyle w:val="Heading2"/>
        <w:rPr>
          <w:rFonts w:ascii="Times New Roman" w:hAnsi="Times New Roman"/>
          <w:color w:val="FF0000"/>
        </w:rPr>
      </w:pPr>
      <w:r w:rsidRPr="00443DF0">
        <w:rPr>
          <w:rFonts w:ascii="Times New Roman" w:hAnsi="Times New Roman" w:cs="Times New Roman"/>
          <w:color w:val="FF0000"/>
        </w:rPr>
        <w:t>PERSONAL VEHICLES</w:t>
      </w:r>
    </w:p>
    <w:p w14:paraId="3343D662" w14:textId="77777777" w:rsidR="00F0465F" w:rsidRPr="00443DF0" w:rsidRDefault="00F0465F" w:rsidP="00F0465F">
      <w:pPr>
        <w:pStyle w:val="PlainText"/>
        <w:rPr>
          <w:rFonts w:ascii="Times New Roman" w:hAnsi="Times New Roman"/>
          <w:color w:val="FF0000"/>
          <w:sz w:val="24"/>
          <w:szCs w:val="24"/>
        </w:rPr>
      </w:pPr>
      <w:r w:rsidRPr="00443DF0">
        <w:rPr>
          <w:rFonts w:ascii="Times New Roman" w:hAnsi="Times New Roman" w:cs="Times New Roman"/>
          <w:color w:val="FF0000"/>
          <w:sz w:val="24"/>
          <w:szCs w:val="24"/>
        </w:rPr>
        <w:t xml:space="preserve">Reimbursement for personal vehicles will be based on the jurisdiction/department policy or the State of Texas mileage rate.  Documentation must include proof of payment to employee for use of the vehicle. </w:t>
      </w:r>
    </w:p>
    <w:p w14:paraId="4C842CC4" w14:textId="77777777" w:rsidR="00F0465F" w:rsidRPr="00443DF0" w:rsidRDefault="00F0465F" w:rsidP="00F0465F">
      <w:pPr>
        <w:pStyle w:val="Heading1"/>
        <w:rPr>
          <w:rFonts w:ascii="Times New Roman" w:hAnsi="Times New Roman" w:cs="Times New Roman"/>
          <w:caps/>
          <w:color w:val="FF0000"/>
          <w:sz w:val="24"/>
          <w:u w:val="single"/>
        </w:rPr>
      </w:pPr>
      <w:r w:rsidRPr="00443DF0">
        <w:rPr>
          <w:rFonts w:ascii="Times New Roman" w:hAnsi="Times New Roman" w:cs="Times New Roman"/>
          <w:caps/>
          <w:color w:val="FF0000"/>
          <w:sz w:val="24"/>
          <w:u w:val="single"/>
        </w:rPr>
        <w:t>Jurisdiction owned Equipment SECTION</w:t>
      </w:r>
    </w:p>
    <w:p w14:paraId="05B639C4" w14:textId="77777777" w:rsidR="00F0465F" w:rsidRPr="00443DF0" w:rsidRDefault="00F0465F" w:rsidP="00F0465F">
      <w:pPr>
        <w:pStyle w:val="Heading2"/>
        <w:rPr>
          <w:rFonts w:ascii="Times New Roman" w:hAnsi="Times New Roman" w:cs="Times New Roman"/>
          <w:color w:val="FF0000"/>
          <w:sz w:val="24"/>
          <w:szCs w:val="24"/>
        </w:rPr>
      </w:pPr>
      <w:r w:rsidRPr="00443DF0">
        <w:rPr>
          <w:rFonts w:ascii="Times New Roman" w:hAnsi="Times New Roman" w:cs="Times New Roman"/>
          <w:color w:val="FF0000"/>
          <w:sz w:val="24"/>
          <w:szCs w:val="24"/>
        </w:rPr>
        <w:t>Equipment proof of ownership MUST be submitted with reimbursement packet.</w:t>
      </w:r>
    </w:p>
    <w:p w14:paraId="3AD2D085" w14:textId="77777777" w:rsidR="00F0465F" w:rsidRPr="00443DF0" w:rsidRDefault="00F0465F" w:rsidP="00F0465F">
      <w:pPr>
        <w:rPr>
          <w:rFonts w:ascii="Times New Roman" w:hAnsi="Times New Roman" w:cs="Times New Roman"/>
          <w:color w:val="FF0000"/>
        </w:rPr>
      </w:pPr>
    </w:p>
    <w:p w14:paraId="4496609F" w14:textId="77777777"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Equipment Typing and Reimbursement Rates</w:t>
      </w:r>
    </w:p>
    <w:p w14:paraId="58059997" w14:textId="77777777" w:rsidR="00F0465F" w:rsidRPr="00443DF0" w:rsidRDefault="00F0465F" w:rsidP="00F0465F">
      <w:pPr>
        <w:rPr>
          <w:rFonts w:ascii="Times New Roman" w:hAnsi="Times New Roman" w:cs="Times New Roman"/>
          <w:color w:val="FF0000"/>
        </w:rPr>
      </w:pPr>
    </w:p>
    <w:p w14:paraId="69E209EC" w14:textId="77777777" w:rsidR="00F0465F" w:rsidRPr="00443DF0" w:rsidRDefault="00F0465F" w:rsidP="008A5CE9">
      <w:pPr>
        <w:pStyle w:val="Default"/>
        <w:numPr>
          <w:ilvl w:val="0"/>
          <w:numId w:val="74"/>
        </w:numPr>
        <w:jc w:val="both"/>
        <w:rPr>
          <w:rFonts w:ascii="Times New Roman" w:eastAsia="Calibri" w:hAnsi="Times New Roman" w:cs="Times New Roman"/>
          <w:color w:val="FF0000"/>
        </w:rPr>
      </w:pPr>
      <w:r w:rsidRPr="00443DF0">
        <w:rPr>
          <w:rFonts w:ascii="Times New Roman" w:eastAsia="Calibri" w:hAnsi="Times New Roman" w:cs="Times New Roman"/>
          <w:color w:val="FF0000"/>
        </w:rPr>
        <w:t xml:space="preserve">TIFMAS will reimburse for equipment using an hourly rate identified </w:t>
      </w:r>
      <w:r w:rsidRPr="00443DF0">
        <w:rPr>
          <w:rFonts w:ascii="Times New Roman" w:hAnsi="Times New Roman" w:cs="Times New Roman"/>
          <w:color w:val="FF0000"/>
        </w:rPr>
        <w:t xml:space="preserve">in Appendix I of the </w:t>
      </w:r>
      <w:r w:rsidRPr="00443DF0">
        <w:rPr>
          <w:rFonts w:ascii="Times New Roman" w:eastAsia="Calibri" w:hAnsi="Times New Roman" w:cs="Times New Roman"/>
          <w:color w:val="FF0000"/>
        </w:rPr>
        <w:t xml:space="preserve">TIFMAS Business Manual. TIFMAS will not reimburse per mile nor accept any reimbursements based on mileage except for crew swaps (see Crew Swap for additional information). For all equipment mobilized under TIFMAS refer to Appendix I in the TIFMAS Business Manual for equipment/vehicle typing and the approved hourly rate. Equipment hours will be based on actual usage hours per the 214s.  </w:t>
      </w:r>
    </w:p>
    <w:p w14:paraId="1FA39B4C" w14:textId="77777777" w:rsidR="00F0465F" w:rsidRPr="00443DF0" w:rsidRDefault="00F0465F" w:rsidP="008A5CE9">
      <w:pPr>
        <w:pStyle w:val="ListParagraph"/>
        <w:numPr>
          <w:ilvl w:val="0"/>
          <w:numId w:val="74"/>
        </w:numPr>
        <w:rPr>
          <w:rFonts w:ascii="Times New Roman" w:hAnsi="Times New Roman"/>
          <w:color w:val="FF0000"/>
          <w:sz w:val="24"/>
          <w:szCs w:val="24"/>
        </w:rPr>
      </w:pPr>
      <w:r w:rsidRPr="00443DF0">
        <w:rPr>
          <w:rFonts w:ascii="Times New Roman" w:hAnsi="Times New Roman"/>
          <w:color w:val="FF0000"/>
          <w:sz w:val="24"/>
          <w:szCs w:val="24"/>
        </w:rPr>
        <w:t xml:space="preserve">The hourly equipment reimbursement rates include all fuel costs. The responding jurisdiction is responsible for the purchase of fuel while on the incident. </w:t>
      </w:r>
    </w:p>
    <w:p w14:paraId="6289700C" w14:textId="77777777" w:rsidR="00F0465F" w:rsidRPr="00443DF0" w:rsidRDefault="00F0465F" w:rsidP="008A5CE9">
      <w:pPr>
        <w:pStyle w:val="ListParagraph"/>
        <w:numPr>
          <w:ilvl w:val="0"/>
          <w:numId w:val="74"/>
        </w:numPr>
        <w:rPr>
          <w:rFonts w:ascii="Times New Roman" w:hAnsi="Times New Roman"/>
          <w:color w:val="FF0000"/>
          <w:sz w:val="24"/>
          <w:szCs w:val="24"/>
        </w:rPr>
      </w:pPr>
      <w:r w:rsidRPr="00443DF0">
        <w:rPr>
          <w:rFonts w:ascii="Times New Roman" w:hAnsi="Times New Roman"/>
          <w:color w:val="FF0000"/>
          <w:sz w:val="24"/>
          <w:szCs w:val="24"/>
        </w:rPr>
        <w:t>If fuel is provided during mobilization through a State contract, the fuel supplier will track these costs, including who received the fuel, price per gallon, and number of gallons. A fuel ticket from the state contracted vendor will be issued to the jurisdiction receiving the fuel.</w:t>
      </w:r>
    </w:p>
    <w:p w14:paraId="4D9C7A77"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The jurisdiction receiving fuel during mobilization through a state contracted vendor must submit the fuel ticket to TDEM with the reimbursement package indicating the cost associated with the fuel. TDEM will deduct the fuel cost from final amount due to the jurisdiction. </w:t>
      </w:r>
    </w:p>
    <w:p w14:paraId="0712F59C"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The registered owner of the equipment must be the department/jurisdiction requesting reimbursement for equipment hours. </w:t>
      </w:r>
    </w:p>
    <w:p w14:paraId="7D6514FF"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Equipment will be reimbursed based on equipment hours used.  Hours used </w:t>
      </w:r>
      <w:r w:rsidRPr="00443DF0">
        <w:rPr>
          <w:rFonts w:ascii="Times New Roman" w:hAnsi="Times New Roman"/>
          <w:b/>
          <w:color w:val="FF0000"/>
          <w:sz w:val="24"/>
          <w:szCs w:val="24"/>
        </w:rPr>
        <w:t>MUST</w:t>
      </w:r>
      <w:r w:rsidRPr="00443DF0">
        <w:rPr>
          <w:rFonts w:ascii="Times New Roman" w:hAnsi="Times New Roman"/>
          <w:color w:val="FF0000"/>
          <w:sz w:val="24"/>
          <w:szCs w:val="24"/>
        </w:rPr>
        <w:t xml:space="preserve"> be documented on Unit Logs (214's).  </w:t>
      </w:r>
    </w:p>
    <w:p w14:paraId="29E364BD" w14:textId="77777777" w:rsidR="00F0465F" w:rsidRPr="00443DF0" w:rsidRDefault="00F0465F" w:rsidP="008A5CE9">
      <w:pPr>
        <w:pStyle w:val="ListParagraph"/>
        <w:numPr>
          <w:ilvl w:val="1"/>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Wildland: hours used are determined by the assigned operational period, transit time and preparation for duty.  </w:t>
      </w:r>
    </w:p>
    <w:p w14:paraId="139C61EE" w14:textId="77777777" w:rsidR="00F0465F" w:rsidRPr="00443DF0" w:rsidRDefault="00F0465F" w:rsidP="008A5CE9">
      <w:pPr>
        <w:pStyle w:val="ListParagraph"/>
        <w:numPr>
          <w:ilvl w:val="1"/>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All-hazard: hours used are determined by the assigned operational period, transit time and preparation for duty.  </w:t>
      </w:r>
    </w:p>
    <w:p w14:paraId="7165B4EF" w14:textId="77777777" w:rsidR="00F0465F" w:rsidRPr="00443DF0" w:rsidRDefault="00F0465F" w:rsidP="008A5CE9">
      <w:pPr>
        <w:pStyle w:val="ListParagraph"/>
        <w:numPr>
          <w:ilvl w:val="1"/>
          <w:numId w:val="74"/>
        </w:numPr>
        <w:spacing w:after="200" w:line="276" w:lineRule="auto"/>
        <w:rPr>
          <w:rFonts w:ascii="Times New Roman" w:hAnsi="Times New Roman"/>
          <w:color w:val="FF0000"/>
        </w:rPr>
      </w:pPr>
      <w:r w:rsidRPr="00443DF0">
        <w:rPr>
          <w:rFonts w:ascii="Times New Roman" w:hAnsi="Times New Roman"/>
          <w:color w:val="FF0000"/>
          <w:sz w:val="24"/>
          <w:szCs w:val="24"/>
        </w:rPr>
        <w:t>Backfill/911 Response: hours used include all hours assigned to fire station backfill or 911 first response status.</w:t>
      </w:r>
    </w:p>
    <w:p w14:paraId="65DB2DFB"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Detailed descriptions must be included for all pieces of equipment to include gallons per minute, horsepower, tank capacity, etc. This will ensure the appropriate rate is being reimbursed. </w:t>
      </w:r>
    </w:p>
    <w:p w14:paraId="247FEB73"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szCs w:val="24"/>
        </w:rPr>
        <w:t xml:space="preserve">If equipment is out of service either on incident or post deployment, it is not considered working and no hours will be reimbursed. The hours work stops once the vehicle has reached a staging destination or repair shop whichever comes first. Reasonable towing costs to staging destination or repair shop will be reimbursed.   </w:t>
      </w:r>
    </w:p>
    <w:p w14:paraId="5A785884" w14:textId="77777777" w:rsidR="00F0465F" w:rsidRPr="00443DF0" w:rsidRDefault="00F0465F" w:rsidP="008A5CE9">
      <w:pPr>
        <w:pStyle w:val="ListParagraph"/>
        <w:numPr>
          <w:ilvl w:val="0"/>
          <w:numId w:val="74"/>
        </w:numPr>
        <w:spacing w:after="200" w:line="276" w:lineRule="auto"/>
        <w:rPr>
          <w:rFonts w:ascii="Times New Roman" w:hAnsi="Times New Roman"/>
          <w:color w:val="FF0000"/>
        </w:rPr>
      </w:pPr>
      <w:r w:rsidRPr="00443DF0">
        <w:rPr>
          <w:rFonts w:ascii="Times New Roman" w:hAnsi="Times New Roman"/>
          <w:color w:val="FF0000"/>
          <w:sz w:val="24"/>
        </w:rPr>
        <w:t>The rates on this Schedule of Equipment Rates are for jurisdiction ‐ owned equipment in good mechanical condition, complete with all required attachments. Each rate covers all costs eligible for ownership and operation of equipment, including depreciation, overhead, all maintenance, field repairs, fuel, lubricants, tires, OSHA equipment and other costs incidental to operation. Standby equipment costs are not eligible.</w:t>
      </w:r>
    </w:p>
    <w:p w14:paraId="55E8B391" w14:textId="77777777" w:rsidR="00F0465F" w:rsidRPr="00443DF0" w:rsidRDefault="00F0465F" w:rsidP="00F0465F">
      <w:pPr>
        <w:pStyle w:val="Heading2"/>
        <w:rPr>
          <w:rFonts w:ascii="Times New Roman" w:hAnsi="Times New Roman" w:cs="Times New Roman"/>
          <w:color w:val="FF0000"/>
        </w:rPr>
      </w:pPr>
      <w:r w:rsidRPr="00443DF0">
        <w:rPr>
          <w:rFonts w:ascii="Times New Roman" w:hAnsi="Times New Roman" w:cs="Times New Roman"/>
          <w:color w:val="FF0000"/>
        </w:rPr>
        <w:t>Damaged Equipment</w:t>
      </w:r>
    </w:p>
    <w:p w14:paraId="5B3DA5EE" w14:textId="77777777" w:rsidR="00F0465F" w:rsidRPr="00443DF0" w:rsidRDefault="00F0465F" w:rsidP="008A5CE9">
      <w:pPr>
        <w:pStyle w:val="ListParagraph"/>
        <w:numPr>
          <w:ilvl w:val="0"/>
          <w:numId w:val="58"/>
        </w:numPr>
        <w:rPr>
          <w:rFonts w:ascii="Times New Roman" w:hAnsi="Times New Roman"/>
          <w:color w:val="FF0000"/>
          <w:sz w:val="24"/>
          <w:szCs w:val="24"/>
        </w:rPr>
      </w:pPr>
      <w:r w:rsidRPr="00443DF0">
        <w:rPr>
          <w:rFonts w:ascii="Times New Roman" w:hAnsi="Times New Roman"/>
          <w:color w:val="FF0000"/>
          <w:sz w:val="24"/>
          <w:szCs w:val="24"/>
        </w:rPr>
        <w:t xml:space="preserve">The incident is responsible for any damage incurred from the point of incident check in and vehicle inspection through demobilization from incident and return to home base, when the damage is a direct result of operations and not normal wear and tear. </w:t>
      </w:r>
    </w:p>
    <w:p w14:paraId="671376A6" w14:textId="77777777" w:rsidR="00F0465F" w:rsidRPr="00443DF0" w:rsidRDefault="00F0465F" w:rsidP="008A5CE9">
      <w:pPr>
        <w:pStyle w:val="ListParagraph"/>
        <w:numPr>
          <w:ilvl w:val="0"/>
          <w:numId w:val="58"/>
        </w:numPr>
        <w:rPr>
          <w:rFonts w:ascii="Times New Roman" w:hAnsi="Times New Roman"/>
          <w:color w:val="FF0000"/>
          <w:sz w:val="24"/>
          <w:szCs w:val="24"/>
        </w:rPr>
      </w:pPr>
      <w:r w:rsidRPr="00443DF0">
        <w:rPr>
          <w:rFonts w:ascii="Times New Roman" w:hAnsi="Times New Roman"/>
          <w:color w:val="FF0000"/>
          <w:sz w:val="24"/>
          <w:szCs w:val="24"/>
        </w:rPr>
        <w:t>Repair reimbursement requests must be documented, justifiable and reasonable within the scope of the operation.</w:t>
      </w:r>
    </w:p>
    <w:p w14:paraId="70BB9A50" w14:textId="77777777" w:rsidR="00F0465F" w:rsidRPr="00443DF0" w:rsidRDefault="00F0465F" w:rsidP="008A5CE9">
      <w:pPr>
        <w:pStyle w:val="ListParagraph"/>
        <w:numPr>
          <w:ilvl w:val="0"/>
          <w:numId w:val="58"/>
        </w:numPr>
        <w:rPr>
          <w:rFonts w:ascii="Times New Roman" w:hAnsi="Times New Roman"/>
          <w:color w:val="FF0000"/>
          <w:sz w:val="24"/>
          <w:szCs w:val="24"/>
        </w:rPr>
      </w:pPr>
      <w:r w:rsidRPr="00443DF0">
        <w:rPr>
          <w:rFonts w:ascii="Times New Roman" w:hAnsi="Times New Roman"/>
          <w:color w:val="FF0000"/>
          <w:sz w:val="24"/>
          <w:szCs w:val="24"/>
        </w:rPr>
        <w:t>Any damage to the equipment must include  pictures, and damage equipment report per department policy for reimbursement</w:t>
      </w:r>
    </w:p>
    <w:p w14:paraId="681BF15C" w14:textId="77777777" w:rsidR="00F0465F" w:rsidRPr="00443DF0" w:rsidRDefault="00F0465F" w:rsidP="008A5CE9">
      <w:pPr>
        <w:pStyle w:val="ListParagraph"/>
        <w:numPr>
          <w:ilvl w:val="0"/>
          <w:numId w:val="58"/>
        </w:numPr>
        <w:rPr>
          <w:rFonts w:ascii="Times New Roman" w:hAnsi="Times New Roman"/>
          <w:color w:val="FF0000"/>
          <w:sz w:val="24"/>
          <w:szCs w:val="24"/>
        </w:rPr>
      </w:pPr>
      <w:r w:rsidRPr="00443DF0">
        <w:rPr>
          <w:rFonts w:ascii="Times New Roman" w:hAnsi="Times New Roman"/>
          <w:color w:val="FF0000"/>
          <w:sz w:val="24"/>
          <w:szCs w:val="24"/>
        </w:rPr>
        <w:t>When there is damage to equipment while mobilized, the responding department should file a claim with their insurance provider per their local policy.</w:t>
      </w:r>
    </w:p>
    <w:p w14:paraId="130751D5" w14:textId="77777777" w:rsidR="00F0465F" w:rsidRPr="00443DF0" w:rsidRDefault="00F0465F" w:rsidP="008A5CE9">
      <w:pPr>
        <w:pStyle w:val="ListParagraph"/>
        <w:numPr>
          <w:ilvl w:val="0"/>
          <w:numId w:val="58"/>
        </w:numPr>
        <w:rPr>
          <w:rFonts w:ascii="Times New Roman" w:hAnsi="Times New Roman"/>
          <w:color w:val="FF0000"/>
          <w:sz w:val="24"/>
          <w:szCs w:val="24"/>
        </w:rPr>
      </w:pPr>
      <w:r w:rsidRPr="00443DF0">
        <w:rPr>
          <w:rFonts w:ascii="Times New Roman" w:hAnsi="Times New Roman"/>
          <w:color w:val="FF0000"/>
          <w:sz w:val="24"/>
          <w:szCs w:val="24"/>
        </w:rPr>
        <w:t>If the damage incurred on the incident is less than the insurance policy deductible and the department wants to recover the repair costs, but does not want to file with their insurance carrier the department must provide:</w:t>
      </w:r>
    </w:p>
    <w:p w14:paraId="1ADB1214" w14:textId="77777777" w:rsidR="00F0465F" w:rsidRPr="00443DF0" w:rsidRDefault="00F0465F" w:rsidP="008A5CE9">
      <w:pPr>
        <w:pStyle w:val="ListParagraph"/>
        <w:numPr>
          <w:ilvl w:val="0"/>
          <w:numId w:val="66"/>
        </w:numPr>
        <w:rPr>
          <w:rFonts w:ascii="Times New Roman" w:hAnsi="Times New Roman"/>
          <w:color w:val="FF0000"/>
          <w:sz w:val="24"/>
          <w:szCs w:val="24"/>
        </w:rPr>
      </w:pPr>
      <w:r w:rsidRPr="00443DF0">
        <w:rPr>
          <w:rFonts w:ascii="Times New Roman" w:hAnsi="Times New Roman"/>
          <w:color w:val="FF0000"/>
          <w:sz w:val="24"/>
          <w:szCs w:val="24"/>
        </w:rPr>
        <w:t xml:space="preserve">Proof of insurance which identifies the amount of the deductible </w:t>
      </w:r>
    </w:p>
    <w:p w14:paraId="6151377F" w14:textId="77777777" w:rsidR="00F0465F" w:rsidRPr="00443DF0" w:rsidRDefault="00F0465F" w:rsidP="008A5CE9">
      <w:pPr>
        <w:pStyle w:val="ListParagraph"/>
        <w:numPr>
          <w:ilvl w:val="0"/>
          <w:numId w:val="66"/>
        </w:numPr>
        <w:rPr>
          <w:rFonts w:ascii="Times New Roman" w:hAnsi="Times New Roman"/>
          <w:color w:val="FF0000"/>
          <w:sz w:val="24"/>
          <w:szCs w:val="24"/>
        </w:rPr>
      </w:pPr>
      <w:r w:rsidRPr="00443DF0">
        <w:rPr>
          <w:rFonts w:ascii="Times New Roman" w:hAnsi="Times New Roman"/>
          <w:color w:val="FF0000"/>
          <w:sz w:val="24"/>
          <w:szCs w:val="24"/>
        </w:rPr>
        <w:t>An invoice documenting the costs incurred to repair the damage.</w:t>
      </w:r>
    </w:p>
    <w:p w14:paraId="03CADFC1" w14:textId="77777777" w:rsidR="00F0465F" w:rsidRPr="00443DF0" w:rsidRDefault="00F0465F" w:rsidP="008A5CE9">
      <w:pPr>
        <w:pStyle w:val="ListParagraph"/>
        <w:numPr>
          <w:ilvl w:val="0"/>
          <w:numId w:val="66"/>
        </w:numPr>
        <w:rPr>
          <w:rFonts w:ascii="Times New Roman" w:hAnsi="Times New Roman"/>
          <w:color w:val="FF0000"/>
          <w:sz w:val="24"/>
          <w:szCs w:val="24"/>
        </w:rPr>
      </w:pPr>
      <w:r w:rsidRPr="00443DF0">
        <w:rPr>
          <w:rFonts w:ascii="Times New Roman" w:hAnsi="Times New Roman"/>
          <w:color w:val="FF0000"/>
          <w:sz w:val="24"/>
          <w:szCs w:val="24"/>
        </w:rPr>
        <w:t>Any amount greater than the deductible will not be reimbursed.</w:t>
      </w:r>
    </w:p>
    <w:p w14:paraId="18F68FB6" w14:textId="77777777" w:rsidR="00F0465F" w:rsidRPr="00443DF0" w:rsidRDefault="00F0465F" w:rsidP="008A5CE9">
      <w:pPr>
        <w:pStyle w:val="ListParagraph"/>
        <w:numPr>
          <w:ilvl w:val="0"/>
          <w:numId w:val="65"/>
        </w:numPr>
        <w:rPr>
          <w:rFonts w:ascii="Times New Roman" w:hAnsi="Times New Roman"/>
          <w:color w:val="FF0000"/>
          <w:sz w:val="24"/>
          <w:szCs w:val="24"/>
        </w:rPr>
      </w:pPr>
      <w:r w:rsidRPr="00443DF0">
        <w:rPr>
          <w:rFonts w:ascii="Times New Roman" w:hAnsi="Times New Roman"/>
          <w:color w:val="FF0000"/>
          <w:sz w:val="24"/>
          <w:szCs w:val="24"/>
        </w:rPr>
        <w:t xml:space="preserve">Self-Insured departments/jurisdictions should submit all expenses incurred to repair incident related damages for reimbursement. </w:t>
      </w:r>
    </w:p>
    <w:p w14:paraId="45F3ED1E" w14:textId="77777777" w:rsidR="00F0465F" w:rsidRPr="00443DF0" w:rsidRDefault="00F0465F" w:rsidP="008A5CE9">
      <w:pPr>
        <w:pStyle w:val="ListParagraph"/>
        <w:numPr>
          <w:ilvl w:val="0"/>
          <w:numId w:val="65"/>
        </w:numPr>
        <w:rPr>
          <w:rFonts w:ascii="Times New Roman" w:hAnsi="Times New Roman"/>
          <w:color w:val="FF0000"/>
          <w:sz w:val="24"/>
          <w:szCs w:val="24"/>
        </w:rPr>
      </w:pPr>
      <w:r w:rsidRPr="00443DF0">
        <w:rPr>
          <w:rFonts w:ascii="Times New Roman" w:hAnsi="Times New Roman"/>
          <w:color w:val="FF0000"/>
          <w:sz w:val="24"/>
          <w:szCs w:val="24"/>
        </w:rPr>
        <w:t xml:space="preserve">Department must submit check-in and demobilizations pictures and forms from Ground Support (taken by IMT) with reimbursement documentation. </w:t>
      </w:r>
    </w:p>
    <w:p w14:paraId="39DC73FC" w14:textId="77777777" w:rsidR="00F0465F" w:rsidRPr="00443DF0" w:rsidRDefault="00F0465F" w:rsidP="008A5CE9">
      <w:pPr>
        <w:pStyle w:val="ListParagraph"/>
        <w:numPr>
          <w:ilvl w:val="0"/>
          <w:numId w:val="75"/>
        </w:numPr>
        <w:rPr>
          <w:rFonts w:ascii="Times New Roman" w:hAnsi="Times New Roman"/>
          <w:color w:val="FF0000"/>
          <w:sz w:val="24"/>
          <w:szCs w:val="24"/>
        </w:rPr>
      </w:pPr>
      <w:r w:rsidRPr="00443DF0">
        <w:rPr>
          <w:rFonts w:ascii="Times New Roman" w:hAnsi="Times New Roman"/>
          <w:color w:val="FF0000"/>
          <w:sz w:val="24"/>
          <w:szCs w:val="24"/>
        </w:rPr>
        <w:t xml:space="preserve">Damage due to firefighting operations which are not covered by insurance (e.g. towing charges, tire repair, pump damage etc.) should be documented with receipts and included in the reimbursement package sent to TDEM. </w:t>
      </w:r>
    </w:p>
    <w:p w14:paraId="595A6D73" w14:textId="77777777" w:rsidR="00F0465F" w:rsidRPr="00443DF0" w:rsidRDefault="00F0465F" w:rsidP="008A5CE9">
      <w:pPr>
        <w:pStyle w:val="ListParagraph"/>
        <w:numPr>
          <w:ilvl w:val="0"/>
          <w:numId w:val="75"/>
        </w:numPr>
        <w:rPr>
          <w:rFonts w:ascii="Times New Roman" w:hAnsi="Times New Roman"/>
          <w:color w:val="FF0000"/>
          <w:sz w:val="24"/>
          <w:szCs w:val="24"/>
        </w:rPr>
      </w:pPr>
      <w:r w:rsidRPr="00443DF0">
        <w:rPr>
          <w:rFonts w:ascii="Times New Roman" w:hAnsi="Times New Roman"/>
          <w:color w:val="FF0000"/>
          <w:sz w:val="24"/>
          <w:szCs w:val="24"/>
        </w:rPr>
        <w:t>Damage does not include any normal wear and tear events that occur during the incident timeframe.</w:t>
      </w:r>
    </w:p>
    <w:p w14:paraId="7D25CBFC" w14:textId="77777777" w:rsidR="00F0465F" w:rsidRPr="00443DF0" w:rsidRDefault="00F0465F" w:rsidP="008A5CE9">
      <w:pPr>
        <w:pStyle w:val="ListParagraph"/>
        <w:numPr>
          <w:ilvl w:val="0"/>
          <w:numId w:val="75"/>
        </w:numPr>
        <w:rPr>
          <w:rFonts w:ascii="Times New Roman" w:hAnsi="Times New Roman"/>
          <w:color w:val="FF0000"/>
          <w:sz w:val="24"/>
          <w:szCs w:val="24"/>
        </w:rPr>
      </w:pPr>
      <w:r w:rsidRPr="00443DF0">
        <w:rPr>
          <w:rFonts w:ascii="Times New Roman" w:hAnsi="Times New Roman"/>
          <w:color w:val="FF0000"/>
          <w:sz w:val="24"/>
          <w:szCs w:val="24"/>
        </w:rPr>
        <w:t xml:space="preserve">Damage </w:t>
      </w:r>
      <w:r w:rsidRPr="00443DF0">
        <w:rPr>
          <w:rFonts w:ascii="Times New Roman" w:hAnsi="Times New Roman"/>
          <w:b/>
          <w:color w:val="FF0000"/>
          <w:sz w:val="24"/>
          <w:szCs w:val="24"/>
        </w:rPr>
        <w:t xml:space="preserve">MUST </w:t>
      </w:r>
      <w:r w:rsidRPr="00443DF0">
        <w:rPr>
          <w:rFonts w:ascii="Times New Roman" w:hAnsi="Times New Roman"/>
          <w:color w:val="FF0000"/>
          <w:sz w:val="24"/>
          <w:szCs w:val="24"/>
        </w:rPr>
        <w:t xml:space="preserve">be documented on the 214s at time of damage. </w:t>
      </w:r>
    </w:p>
    <w:p w14:paraId="2E0F8260" w14:textId="77777777" w:rsidR="00F0465F" w:rsidRPr="00443DF0" w:rsidRDefault="00F0465F" w:rsidP="008A5CE9">
      <w:pPr>
        <w:pStyle w:val="ListParagraph"/>
        <w:numPr>
          <w:ilvl w:val="0"/>
          <w:numId w:val="75"/>
        </w:numPr>
        <w:rPr>
          <w:rFonts w:ascii="Times New Roman" w:hAnsi="Times New Roman"/>
          <w:color w:val="FF0000"/>
          <w:sz w:val="24"/>
          <w:szCs w:val="24"/>
        </w:rPr>
      </w:pPr>
      <w:r w:rsidRPr="00443DF0">
        <w:rPr>
          <w:rFonts w:ascii="Times New Roman" w:hAnsi="Times New Roman"/>
          <w:color w:val="FF0000"/>
          <w:sz w:val="24"/>
          <w:szCs w:val="24"/>
        </w:rPr>
        <w:t>Documentation to be included in reimbursement packet:</w:t>
      </w:r>
    </w:p>
    <w:p w14:paraId="24097238"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A copy of the Proof of Insurance for the vehicle, that includes the types of costs covered and the deductible amount.</w:t>
      </w:r>
    </w:p>
    <w:p w14:paraId="196FA3EA"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The vehicle’s year, make, model and mileage (at the time of the breakdown).</w:t>
      </w:r>
    </w:p>
    <w:p w14:paraId="6AF00C1E"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The vehicle inspection report at the time it was demobilized from the incident.</w:t>
      </w:r>
    </w:p>
    <w:p w14:paraId="160DB903"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A written statement that explains how this repair cost is directly related to the event and not to normal wear and tear events.</w:t>
      </w:r>
    </w:p>
    <w:p w14:paraId="277F60F6"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Repair invoice with a zero balance.</w:t>
      </w:r>
    </w:p>
    <w:p w14:paraId="5CB79209"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Proof of payment for repair and towing costs such as a P-Card statement.</w:t>
      </w:r>
    </w:p>
    <w:p w14:paraId="096A46DA" w14:textId="77777777" w:rsidR="00F0465F" w:rsidRPr="00443DF0" w:rsidRDefault="00F0465F" w:rsidP="008A5CE9">
      <w:pPr>
        <w:pStyle w:val="ListParagraph"/>
        <w:numPr>
          <w:ilvl w:val="1"/>
          <w:numId w:val="75"/>
        </w:numPr>
        <w:rPr>
          <w:rFonts w:ascii="Times New Roman" w:hAnsi="Times New Roman"/>
          <w:color w:val="FF0000"/>
          <w:sz w:val="24"/>
          <w:szCs w:val="24"/>
        </w:rPr>
      </w:pPr>
      <w:r w:rsidRPr="00443DF0">
        <w:rPr>
          <w:rFonts w:ascii="Times New Roman" w:hAnsi="Times New Roman"/>
          <w:color w:val="FF0000"/>
          <w:sz w:val="24"/>
          <w:szCs w:val="24"/>
        </w:rPr>
        <w:t>A copy of the maintenance log for the vehicle.</w:t>
      </w:r>
    </w:p>
    <w:p w14:paraId="4D2CDC08" w14:textId="77777777" w:rsidR="00F0465F" w:rsidRPr="00443DF0" w:rsidRDefault="00F0465F" w:rsidP="00F0465F">
      <w:pPr>
        <w:pStyle w:val="Heading1"/>
        <w:rPr>
          <w:rFonts w:ascii="Times New Roman" w:hAnsi="Times New Roman"/>
          <w:caps/>
          <w:color w:val="FF0000"/>
          <w:sz w:val="24"/>
          <w:u w:val="single"/>
        </w:rPr>
      </w:pPr>
      <w:r w:rsidRPr="00443DF0">
        <w:rPr>
          <w:rFonts w:ascii="Times New Roman" w:hAnsi="Times New Roman" w:cs="Times New Roman"/>
          <w:caps/>
          <w:color w:val="FF0000"/>
          <w:sz w:val="24"/>
          <w:u w:val="single"/>
        </w:rPr>
        <w:t>OTHER ITEMS ELIGIBILE FOR REIMBURSEMNT</w:t>
      </w:r>
    </w:p>
    <w:p w14:paraId="4D01F9A5" w14:textId="77777777" w:rsidR="00F0465F" w:rsidRPr="00443DF0" w:rsidRDefault="00F0465F" w:rsidP="00F0465F">
      <w:pPr>
        <w:rPr>
          <w:color w:val="FF0000"/>
        </w:rPr>
      </w:pPr>
    </w:p>
    <w:p w14:paraId="5FD30781" w14:textId="77777777" w:rsidR="00F0465F" w:rsidRPr="00443DF0" w:rsidRDefault="00F0465F" w:rsidP="00F0465F">
      <w:pPr>
        <w:rPr>
          <w:rFonts w:ascii="Times New Roman" w:hAnsi="Times New Roman" w:cs="Times New Roman"/>
          <w:color w:val="FF0000"/>
          <w:sz w:val="24"/>
        </w:rPr>
      </w:pPr>
      <w:r w:rsidRPr="00443DF0">
        <w:rPr>
          <w:rFonts w:ascii="Times New Roman" w:hAnsi="Times New Roman" w:cs="Times New Roman"/>
          <w:color w:val="FF0000"/>
          <w:sz w:val="24"/>
        </w:rPr>
        <w:t>Items such as consumables, materials, rentals will be reimbursed on an actual costs basis. All request for reimbursement of these types will include a written justification stating the necessity for these costs being incurred during the incident. Documentation will include itemized receipt with proof of payment.</w:t>
      </w:r>
    </w:p>
    <w:p w14:paraId="3DD3D487" w14:textId="77777777" w:rsidR="00F0465F" w:rsidRPr="00443DF0" w:rsidRDefault="00F0465F" w:rsidP="00F0465F">
      <w:pPr>
        <w:rPr>
          <w:rFonts w:ascii="Times New Roman" w:hAnsi="Times New Roman" w:cs="Times New Roman"/>
          <w:color w:val="FF0000"/>
          <w:sz w:val="24"/>
        </w:rPr>
      </w:pPr>
    </w:p>
    <w:p w14:paraId="028D11C5" w14:textId="77777777" w:rsidR="00F0465F" w:rsidRPr="00443DF0" w:rsidRDefault="00F0465F" w:rsidP="00F0465F">
      <w:pPr>
        <w:rPr>
          <w:rFonts w:ascii="Times New Roman" w:hAnsi="Times New Roman" w:cs="Times New Roman"/>
          <w:b/>
          <w:color w:val="FF0000"/>
          <w:sz w:val="24"/>
          <w:u w:val="single"/>
        </w:rPr>
      </w:pPr>
      <w:r w:rsidRPr="00443DF0">
        <w:rPr>
          <w:rFonts w:ascii="Times New Roman" w:hAnsi="Times New Roman" w:cs="Times New Roman"/>
          <w:b/>
          <w:color w:val="FF0000"/>
          <w:sz w:val="24"/>
          <w:u w:val="single"/>
        </w:rPr>
        <w:t>OUT OF STATE OR UNUSUAL DEPLOYMENTS</w:t>
      </w:r>
    </w:p>
    <w:p w14:paraId="78EF540E" w14:textId="77777777" w:rsidR="00F0465F" w:rsidRPr="00443DF0" w:rsidRDefault="00F0465F" w:rsidP="00F0465F">
      <w:pPr>
        <w:rPr>
          <w:rFonts w:ascii="Times New Roman" w:hAnsi="Times New Roman" w:cs="Times New Roman"/>
          <w:color w:val="FF0000"/>
          <w:sz w:val="24"/>
        </w:rPr>
      </w:pPr>
    </w:p>
    <w:p w14:paraId="1078A4B6" w14:textId="77777777" w:rsidR="00F0465F" w:rsidRPr="00443DF0" w:rsidRDefault="00F0465F" w:rsidP="00F0465F">
      <w:pPr>
        <w:rPr>
          <w:rFonts w:ascii="Times New Roman" w:hAnsi="Times New Roman"/>
          <w:color w:val="FF0000"/>
          <w:sz w:val="24"/>
        </w:rPr>
      </w:pPr>
      <w:r w:rsidRPr="00443DF0">
        <w:rPr>
          <w:rFonts w:ascii="Times New Roman" w:hAnsi="Times New Roman" w:cs="Times New Roman"/>
          <w:color w:val="FF0000"/>
          <w:sz w:val="24"/>
        </w:rPr>
        <w:t xml:space="preserve">For deployments out of state or that involve unusual circumstances, the reimbursement process to include items eligible may differ.  The Disaster Finance Section will communicate this information to TIFMAS as soon as the information becomes available. </w:t>
      </w:r>
    </w:p>
    <w:p w14:paraId="6B07CD73" w14:textId="77777777" w:rsidR="00FC533A" w:rsidRDefault="00FC533A" w:rsidP="00443DF0">
      <w:pPr>
        <w:rPr>
          <w:rFonts w:ascii="Times New Roman" w:eastAsia="Times New Roman" w:hAnsi="Times New Roman" w:cs="Times New Roman"/>
          <w:b/>
          <w:color w:val="FF0000"/>
          <w:sz w:val="32"/>
          <w:szCs w:val="36"/>
        </w:rPr>
      </w:pPr>
    </w:p>
    <w:p w14:paraId="458DF952" w14:textId="1E7E36C4" w:rsidR="00F0465F" w:rsidRDefault="00F0465F" w:rsidP="00443DF0">
      <w:pPr>
        <w:rPr>
          <w:rFonts w:ascii="Times New Roman" w:eastAsia="Times New Roman" w:hAnsi="Times New Roman" w:cs="Times New Roman"/>
          <w:b/>
          <w:color w:val="FF0000"/>
          <w:sz w:val="32"/>
          <w:szCs w:val="36"/>
        </w:rPr>
      </w:pPr>
      <w:r w:rsidRPr="006466B8">
        <w:rPr>
          <w:rFonts w:ascii="Times New Roman" w:eastAsia="Times New Roman" w:hAnsi="Times New Roman" w:cs="Times New Roman"/>
          <w:b/>
          <w:color w:val="FF0000"/>
          <w:sz w:val="32"/>
          <w:szCs w:val="36"/>
        </w:rPr>
        <w:t>F</w:t>
      </w:r>
      <w:r w:rsidR="008A71A8" w:rsidRPr="006466B8">
        <w:rPr>
          <w:rFonts w:ascii="Times New Roman" w:eastAsia="Times New Roman" w:hAnsi="Times New Roman" w:cs="Times New Roman"/>
          <w:b/>
          <w:color w:val="FF0000"/>
          <w:sz w:val="32"/>
          <w:szCs w:val="36"/>
        </w:rPr>
        <w:t>requently Used</w:t>
      </w:r>
      <w:r w:rsidRPr="006466B8">
        <w:rPr>
          <w:rFonts w:ascii="Times New Roman" w:eastAsia="Times New Roman" w:hAnsi="Times New Roman" w:cs="Times New Roman"/>
          <w:b/>
          <w:color w:val="FF0000"/>
          <w:sz w:val="32"/>
          <w:szCs w:val="36"/>
        </w:rPr>
        <w:t xml:space="preserve"> Rate Codes for TIFMAS</w:t>
      </w:r>
    </w:p>
    <w:p w14:paraId="39EEAFF3" w14:textId="77777777" w:rsidR="00FC533A" w:rsidRDefault="00FC533A" w:rsidP="00443DF0">
      <w:pPr>
        <w:rPr>
          <w:rFonts w:ascii="Times New Roman" w:eastAsia="Times New Roman" w:hAnsi="Times New Roman" w:cs="Times New Roman"/>
          <w:b/>
          <w:color w:val="FF0000"/>
          <w:sz w:val="32"/>
          <w:szCs w:val="36"/>
        </w:rPr>
      </w:pPr>
    </w:p>
    <w:tbl>
      <w:tblPr>
        <w:tblStyle w:val="TableGrid"/>
        <w:tblW w:w="0" w:type="auto"/>
        <w:tblCellMar>
          <w:left w:w="115" w:type="dxa"/>
          <w:right w:w="115" w:type="dxa"/>
        </w:tblCellMar>
        <w:tblLook w:val="04A0" w:firstRow="1" w:lastRow="0" w:firstColumn="1" w:lastColumn="0" w:noHBand="0" w:noVBand="1"/>
      </w:tblPr>
      <w:tblGrid>
        <w:gridCol w:w="2144"/>
        <w:gridCol w:w="2351"/>
        <w:gridCol w:w="1469"/>
        <w:gridCol w:w="770"/>
        <w:gridCol w:w="1361"/>
      </w:tblGrid>
      <w:tr w:rsidR="003C0C8C" w:rsidRPr="00FE28B8" w14:paraId="6D3D034B" w14:textId="77777777" w:rsidTr="00FC533A">
        <w:trPr>
          <w:trHeight w:val="350"/>
        </w:trPr>
        <w:tc>
          <w:tcPr>
            <w:tcW w:w="2144" w:type="dxa"/>
          </w:tcPr>
          <w:p w14:paraId="716ADB1F" w14:textId="77777777" w:rsidR="003C0C8C" w:rsidRPr="00FE28B8" w:rsidRDefault="003C0C8C" w:rsidP="00FC533A">
            <w:pPr>
              <w:jc w:val="center"/>
              <w:rPr>
                <w:rFonts w:ascii="Times New Roman" w:hAnsi="Times New Roman" w:cs="Times New Roman"/>
                <w:b/>
                <w:color w:val="FF0000"/>
                <w:sz w:val="36"/>
                <w:szCs w:val="32"/>
              </w:rPr>
            </w:pPr>
            <w:r w:rsidRPr="00FE28B8">
              <w:rPr>
                <w:rFonts w:ascii="Times New Roman" w:hAnsi="Times New Roman" w:cs="Times New Roman"/>
                <w:b/>
                <w:color w:val="FF0000"/>
                <w:sz w:val="36"/>
                <w:szCs w:val="32"/>
              </w:rPr>
              <w:t>Equipment</w:t>
            </w:r>
          </w:p>
        </w:tc>
        <w:tc>
          <w:tcPr>
            <w:tcW w:w="2351" w:type="dxa"/>
          </w:tcPr>
          <w:p w14:paraId="2B652914" w14:textId="77777777" w:rsidR="003C0C8C" w:rsidRPr="00FE28B8" w:rsidRDefault="003C0C8C" w:rsidP="00FC533A">
            <w:pPr>
              <w:jc w:val="center"/>
              <w:rPr>
                <w:rFonts w:ascii="Times New Roman" w:hAnsi="Times New Roman" w:cs="Times New Roman"/>
                <w:b/>
                <w:color w:val="FF0000"/>
                <w:sz w:val="36"/>
              </w:rPr>
            </w:pPr>
            <w:r w:rsidRPr="00FE28B8">
              <w:rPr>
                <w:rFonts w:ascii="Times New Roman" w:hAnsi="Times New Roman" w:cs="Times New Roman"/>
                <w:b/>
                <w:color w:val="FF0000"/>
                <w:sz w:val="36"/>
              </w:rPr>
              <w:t>Description/</w:t>
            </w:r>
          </w:p>
          <w:p w14:paraId="62E59EA2" w14:textId="77777777" w:rsidR="003C0C8C" w:rsidRPr="00FE28B8" w:rsidRDefault="003C0C8C" w:rsidP="00FC533A">
            <w:pPr>
              <w:jc w:val="center"/>
              <w:rPr>
                <w:rFonts w:ascii="Times New Roman" w:hAnsi="Times New Roman" w:cs="Times New Roman"/>
                <w:b/>
                <w:color w:val="FF0000"/>
                <w:sz w:val="36"/>
              </w:rPr>
            </w:pPr>
            <w:r w:rsidRPr="00FE28B8">
              <w:rPr>
                <w:rFonts w:ascii="Times New Roman" w:hAnsi="Times New Roman" w:cs="Times New Roman"/>
                <w:b/>
                <w:color w:val="FF0000"/>
                <w:sz w:val="36"/>
              </w:rPr>
              <w:t>Examples</w:t>
            </w:r>
          </w:p>
        </w:tc>
        <w:tc>
          <w:tcPr>
            <w:tcW w:w="1469" w:type="dxa"/>
          </w:tcPr>
          <w:p w14:paraId="1E0399CD" w14:textId="77777777" w:rsidR="003C0C8C" w:rsidRPr="00FE28B8" w:rsidRDefault="003C0C8C" w:rsidP="00FC533A">
            <w:pPr>
              <w:jc w:val="center"/>
              <w:rPr>
                <w:rFonts w:ascii="Times New Roman" w:hAnsi="Times New Roman" w:cs="Times New Roman"/>
                <w:color w:val="FF0000"/>
                <w:sz w:val="36"/>
              </w:rPr>
            </w:pPr>
            <w:r w:rsidRPr="00FE28B8">
              <w:rPr>
                <w:rFonts w:ascii="Times New Roman" w:hAnsi="Times New Roman" w:cs="Times New Roman"/>
                <w:b/>
                <w:color w:val="FF0000"/>
                <w:sz w:val="36"/>
                <w:szCs w:val="32"/>
              </w:rPr>
              <w:t>Rate</w:t>
            </w:r>
          </w:p>
        </w:tc>
        <w:tc>
          <w:tcPr>
            <w:tcW w:w="770" w:type="dxa"/>
          </w:tcPr>
          <w:p w14:paraId="0B300500" w14:textId="77777777" w:rsidR="003C0C8C" w:rsidRPr="00FE28B8" w:rsidRDefault="003C0C8C" w:rsidP="00FC533A">
            <w:pPr>
              <w:jc w:val="center"/>
              <w:rPr>
                <w:rFonts w:ascii="Times New Roman" w:hAnsi="Times New Roman" w:cs="Times New Roman"/>
                <w:color w:val="FF0000"/>
                <w:sz w:val="36"/>
              </w:rPr>
            </w:pPr>
            <w:r w:rsidRPr="00FE28B8">
              <w:rPr>
                <w:rFonts w:ascii="Times New Roman" w:hAnsi="Times New Roman" w:cs="Times New Roman"/>
                <w:b/>
                <w:color w:val="FF0000"/>
                <w:sz w:val="36"/>
                <w:szCs w:val="32"/>
              </w:rPr>
              <w:t>Per</w:t>
            </w:r>
          </w:p>
        </w:tc>
        <w:tc>
          <w:tcPr>
            <w:tcW w:w="1361" w:type="dxa"/>
          </w:tcPr>
          <w:p w14:paraId="4C3C74F7" w14:textId="77777777" w:rsidR="003C0C8C" w:rsidRPr="00FE28B8" w:rsidRDefault="003C0C8C" w:rsidP="00FC533A">
            <w:pPr>
              <w:jc w:val="center"/>
              <w:rPr>
                <w:rFonts w:ascii="Times New Roman" w:hAnsi="Times New Roman" w:cs="Times New Roman"/>
                <w:b/>
                <w:color w:val="FF0000"/>
                <w:sz w:val="36"/>
                <w:szCs w:val="32"/>
              </w:rPr>
            </w:pPr>
            <w:r w:rsidRPr="00FE28B8">
              <w:rPr>
                <w:rFonts w:ascii="Times New Roman" w:hAnsi="Times New Roman" w:cs="Times New Roman"/>
                <w:b/>
                <w:color w:val="FF0000"/>
                <w:sz w:val="36"/>
                <w:szCs w:val="32"/>
              </w:rPr>
              <w:t xml:space="preserve">FEMA </w:t>
            </w:r>
          </w:p>
          <w:p w14:paraId="466008C3" w14:textId="77777777" w:rsidR="003C0C8C" w:rsidRPr="00FE28B8" w:rsidRDefault="003C0C8C" w:rsidP="00FC533A">
            <w:pPr>
              <w:jc w:val="center"/>
              <w:rPr>
                <w:rFonts w:ascii="Times New Roman" w:hAnsi="Times New Roman" w:cs="Times New Roman"/>
                <w:color w:val="FF0000"/>
                <w:sz w:val="36"/>
              </w:rPr>
            </w:pPr>
            <w:r w:rsidRPr="00FE28B8">
              <w:rPr>
                <w:rFonts w:ascii="Times New Roman" w:hAnsi="Times New Roman" w:cs="Times New Roman"/>
                <w:b/>
                <w:color w:val="FF0000"/>
                <w:sz w:val="36"/>
                <w:szCs w:val="32"/>
              </w:rPr>
              <w:t>Code</w:t>
            </w:r>
          </w:p>
        </w:tc>
      </w:tr>
      <w:tr w:rsidR="003C0C8C" w:rsidRPr="00FE28B8" w14:paraId="17CE0C5F" w14:textId="77777777" w:rsidTr="00FC533A">
        <w:trPr>
          <w:trHeight w:val="323"/>
        </w:trPr>
        <w:tc>
          <w:tcPr>
            <w:tcW w:w="2144" w:type="dxa"/>
          </w:tcPr>
          <w:p w14:paraId="58B44802"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Engine T2-T6</w:t>
            </w:r>
          </w:p>
        </w:tc>
        <w:tc>
          <w:tcPr>
            <w:tcW w:w="2351" w:type="dxa"/>
          </w:tcPr>
          <w:p w14:paraId="173B66F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1-1000 GPM</w:t>
            </w:r>
          </w:p>
        </w:tc>
        <w:tc>
          <w:tcPr>
            <w:tcW w:w="1469" w:type="dxa"/>
          </w:tcPr>
          <w:p w14:paraId="5CEAF830"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$70.33</w:t>
            </w:r>
          </w:p>
        </w:tc>
        <w:tc>
          <w:tcPr>
            <w:tcW w:w="770" w:type="dxa"/>
          </w:tcPr>
          <w:p w14:paraId="3D402214"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60682E88"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8690</w:t>
            </w:r>
          </w:p>
        </w:tc>
      </w:tr>
      <w:tr w:rsidR="003C0C8C" w:rsidRPr="00FE28B8" w14:paraId="68057F4F" w14:textId="77777777" w:rsidTr="00FC533A">
        <w:tc>
          <w:tcPr>
            <w:tcW w:w="2144" w:type="dxa"/>
          </w:tcPr>
          <w:p w14:paraId="56BD60BE"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Engine T1</w:t>
            </w:r>
          </w:p>
        </w:tc>
        <w:tc>
          <w:tcPr>
            <w:tcW w:w="2351" w:type="dxa"/>
          </w:tcPr>
          <w:p w14:paraId="3A3536C2"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1001-1250 GPM</w:t>
            </w:r>
          </w:p>
        </w:tc>
        <w:tc>
          <w:tcPr>
            <w:tcW w:w="1469" w:type="dxa"/>
          </w:tcPr>
          <w:p w14:paraId="2682933C"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$74.57</w:t>
            </w:r>
          </w:p>
        </w:tc>
        <w:tc>
          <w:tcPr>
            <w:tcW w:w="770" w:type="dxa"/>
          </w:tcPr>
          <w:p w14:paraId="7A5727B4"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7C9B2C75"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8691</w:t>
            </w:r>
          </w:p>
        </w:tc>
      </w:tr>
      <w:tr w:rsidR="003C0C8C" w:rsidRPr="00FE28B8" w14:paraId="28C945B5" w14:textId="77777777" w:rsidTr="00FC533A">
        <w:tc>
          <w:tcPr>
            <w:tcW w:w="2144" w:type="dxa"/>
          </w:tcPr>
          <w:p w14:paraId="35F1EED0"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Engine T1C</w:t>
            </w:r>
          </w:p>
        </w:tc>
        <w:tc>
          <w:tcPr>
            <w:tcW w:w="2351" w:type="dxa"/>
          </w:tcPr>
          <w:p w14:paraId="1D6377BC"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1251-1500 GPM</w:t>
            </w:r>
          </w:p>
        </w:tc>
        <w:tc>
          <w:tcPr>
            <w:tcW w:w="1469" w:type="dxa"/>
          </w:tcPr>
          <w:p w14:paraId="0BF5166E"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$81.10</w:t>
            </w:r>
          </w:p>
        </w:tc>
        <w:tc>
          <w:tcPr>
            <w:tcW w:w="770" w:type="dxa"/>
          </w:tcPr>
          <w:p w14:paraId="546A371A"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09D0C2AE"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8692</w:t>
            </w:r>
          </w:p>
        </w:tc>
      </w:tr>
      <w:tr w:rsidR="003C0C8C" w:rsidRPr="00FE28B8" w14:paraId="400F8AF4" w14:textId="77777777" w:rsidTr="00FC533A">
        <w:tc>
          <w:tcPr>
            <w:tcW w:w="2144" w:type="dxa"/>
          </w:tcPr>
          <w:p w14:paraId="4C8408F2"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Engine, T1B</w:t>
            </w:r>
          </w:p>
        </w:tc>
        <w:tc>
          <w:tcPr>
            <w:tcW w:w="2351" w:type="dxa"/>
          </w:tcPr>
          <w:p w14:paraId="0057FDB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1501+ GPM</w:t>
            </w:r>
          </w:p>
        </w:tc>
        <w:tc>
          <w:tcPr>
            <w:tcW w:w="1469" w:type="dxa"/>
          </w:tcPr>
          <w:p w14:paraId="4AADFC9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$81.40</w:t>
            </w:r>
          </w:p>
        </w:tc>
        <w:tc>
          <w:tcPr>
            <w:tcW w:w="770" w:type="dxa"/>
          </w:tcPr>
          <w:p w14:paraId="0FC14C1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0591A910"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8693</w:t>
            </w:r>
          </w:p>
        </w:tc>
      </w:tr>
      <w:tr w:rsidR="003C0C8C" w:rsidRPr="00FE28B8" w14:paraId="59175793" w14:textId="77777777" w:rsidTr="00FC533A">
        <w:tc>
          <w:tcPr>
            <w:tcW w:w="2144" w:type="dxa"/>
          </w:tcPr>
          <w:p w14:paraId="2F5278B3"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Pickup</w:t>
            </w:r>
          </w:p>
        </w:tc>
        <w:tc>
          <w:tcPr>
            <w:tcW w:w="2351" w:type="dxa"/>
          </w:tcPr>
          <w:p w14:paraId="09ED3E80"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½ Ton</w:t>
            </w:r>
          </w:p>
        </w:tc>
        <w:tc>
          <w:tcPr>
            <w:tcW w:w="1469" w:type="dxa"/>
          </w:tcPr>
          <w:p w14:paraId="6D83754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$12.78</w:t>
            </w:r>
          </w:p>
        </w:tc>
        <w:tc>
          <w:tcPr>
            <w:tcW w:w="770" w:type="dxa"/>
          </w:tcPr>
          <w:p w14:paraId="67385C78"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784062B3"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8801</w:t>
            </w:r>
          </w:p>
        </w:tc>
      </w:tr>
      <w:tr w:rsidR="003C0C8C" w:rsidRPr="00FE28B8" w14:paraId="507BDC96" w14:textId="77777777" w:rsidTr="00FC533A">
        <w:tc>
          <w:tcPr>
            <w:tcW w:w="2144" w:type="dxa"/>
          </w:tcPr>
          <w:p w14:paraId="6F8787A1" w14:textId="77777777" w:rsidR="003C0C8C" w:rsidRPr="00FE28B8" w:rsidRDefault="003C0C8C" w:rsidP="00FC533A">
            <w:pPr>
              <w:rPr>
                <w:color w:val="FF0000"/>
              </w:rPr>
            </w:pPr>
            <w:r w:rsidRPr="00FE28B8">
              <w:rPr>
                <w:rFonts w:ascii="Times New Roman" w:hAnsi="Times New Roman" w:cs="Times New Roman"/>
                <w:color w:val="FF0000"/>
                <w:sz w:val="28"/>
                <w:szCs w:val="28"/>
              </w:rPr>
              <w:t>Pickup</w:t>
            </w:r>
          </w:p>
        </w:tc>
        <w:tc>
          <w:tcPr>
            <w:tcW w:w="2351" w:type="dxa"/>
          </w:tcPr>
          <w:p w14:paraId="3D6B148A"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¾ Ton 4x2</w:t>
            </w:r>
          </w:p>
        </w:tc>
        <w:tc>
          <w:tcPr>
            <w:tcW w:w="1469" w:type="dxa"/>
          </w:tcPr>
          <w:p w14:paraId="4FFFBF15"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$14.32</w:t>
            </w:r>
          </w:p>
        </w:tc>
        <w:tc>
          <w:tcPr>
            <w:tcW w:w="770" w:type="dxa"/>
          </w:tcPr>
          <w:p w14:paraId="21527760"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hr</w:t>
            </w:r>
          </w:p>
        </w:tc>
        <w:tc>
          <w:tcPr>
            <w:tcW w:w="1361" w:type="dxa"/>
            <w:vAlign w:val="center"/>
          </w:tcPr>
          <w:p w14:paraId="73BA632E"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8806</w:t>
            </w:r>
          </w:p>
        </w:tc>
      </w:tr>
      <w:tr w:rsidR="003C0C8C" w:rsidRPr="00FE28B8" w14:paraId="252CCD61" w14:textId="77777777" w:rsidTr="00FC533A">
        <w:tc>
          <w:tcPr>
            <w:tcW w:w="2144" w:type="dxa"/>
          </w:tcPr>
          <w:p w14:paraId="3ACA5084" w14:textId="77777777" w:rsidR="003C0C8C" w:rsidRPr="00FE28B8" w:rsidRDefault="003C0C8C" w:rsidP="00FC533A">
            <w:pPr>
              <w:rPr>
                <w:color w:val="FF0000"/>
              </w:rPr>
            </w:pPr>
            <w:r w:rsidRPr="00FE28B8">
              <w:rPr>
                <w:rFonts w:ascii="Times New Roman" w:hAnsi="Times New Roman" w:cs="Times New Roman"/>
                <w:color w:val="FF0000"/>
                <w:sz w:val="28"/>
                <w:szCs w:val="28"/>
              </w:rPr>
              <w:t>Pickup</w:t>
            </w:r>
          </w:p>
        </w:tc>
        <w:tc>
          <w:tcPr>
            <w:tcW w:w="2351" w:type="dxa"/>
          </w:tcPr>
          <w:p w14:paraId="7E7FB29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¾ Ton 4x4</w:t>
            </w:r>
          </w:p>
        </w:tc>
        <w:tc>
          <w:tcPr>
            <w:tcW w:w="1469" w:type="dxa"/>
          </w:tcPr>
          <w:p w14:paraId="03F42900"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$22.64</w:t>
            </w:r>
          </w:p>
        </w:tc>
        <w:tc>
          <w:tcPr>
            <w:tcW w:w="770" w:type="dxa"/>
          </w:tcPr>
          <w:p w14:paraId="48D59122"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442D9EAB"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8807</w:t>
            </w:r>
          </w:p>
        </w:tc>
      </w:tr>
      <w:tr w:rsidR="003C0C8C" w:rsidRPr="00FE28B8" w14:paraId="69E0A0F6" w14:textId="77777777" w:rsidTr="00FC533A">
        <w:tc>
          <w:tcPr>
            <w:tcW w:w="2144" w:type="dxa"/>
          </w:tcPr>
          <w:p w14:paraId="42CFD21D" w14:textId="77777777" w:rsidR="003C0C8C" w:rsidRPr="00FE28B8" w:rsidRDefault="003C0C8C" w:rsidP="00FC533A">
            <w:pPr>
              <w:rPr>
                <w:color w:val="FF0000"/>
              </w:rPr>
            </w:pPr>
            <w:r w:rsidRPr="00FE28B8">
              <w:rPr>
                <w:rFonts w:ascii="Times New Roman" w:hAnsi="Times New Roman" w:cs="Times New Roman"/>
                <w:color w:val="FF0000"/>
                <w:sz w:val="28"/>
                <w:szCs w:val="28"/>
              </w:rPr>
              <w:t>Pickup</w:t>
            </w:r>
          </w:p>
        </w:tc>
        <w:tc>
          <w:tcPr>
            <w:tcW w:w="2351" w:type="dxa"/>
          </w:tcPr>
          <w:p w14:paraId="39BC6E23"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 Ton 4x2</w:t>
            </w:r>
          </w:p>
        </w:tc>
        <w:tc>
          <w:tcPr>
            <w:tcW w:w="1469" w:type="dxa"/>
          </w:tcPr>
          <w:p w14:paraId="0CDA191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$17.91</w:t>
            </w:r>
          </w:p>
        </w:tc>
        <w:tc>
          <w:tcPr>
            <w:tcW w:w="770" w:type="dxa"/>
          </w:tcPr>
          <w:p w14:paraId="26027D06"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488322F3"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8802</w:t>
            </w:r>
          </w:p>
        </w:tc>
      </w:tr>
      <w:tr w:rsidR="003C0C8C" w:rsidRPr="00FE28B8" w14:paraId="55E55F0B" w14:textId="77777777" w:rsidTr="00FC533A">
        <w:tc>
          <w:tcPr>
            <w:tcW w:w="2144" w:type="dxa"/>
          </w:tcPr>
          <w:p w14:paraId="698BF1A7" w14:textId="77777777" w:rsidR="003C0C8C" w:rsidRPr="00FE28B8" w:rsidRDefault="003C0C8C" w:rsidP="00FC533A">
            <w:pPr>
              <w:rPr>
                <w:color w:val="FF0000"/>
              </w:rPr>
            </w:pPr>
            <w:r w:rsidRPr="00FE28B8">
              <w:rPr>
                <w:rFonts w:ascii="Times New Roman" w:hAnsi="Times New Roman" w:cs="Times New Roman"/>
                <w:color w:val="FF0000"/>
                <w:sz w:val="28"/>
                <w:szCs w:val="28"/>
              </w:rPr>
              <w:t>Pickup</w:t>
            </w:r>
          </w:p>
        </w:tc>
        <w:tc>
          <w:tcPr>
            <w:tcW w:w="2351" w:type="dxa"/>
          </w:tcPr>
          <w:p w14:paraId="38C29046"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 Ton 4x4</w:t>
            </w:r>
          </w:p>
        </w:tc>
        <w:tc>
          <w:tcPr>
            <w:tcW w:w="1469" w:type="dxa"/>
          </w:tcPr>
          <w:p w14:paraId="1B25A9E5"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$22.99</w:t>
            </w:r>
          </w:p>
        </w:tc>
        <w:tc>
          <w:tcPr>
            <w:tcW w:w="770" w:type="dxa"/>
          </w:tcPr>
          <w:p w14:paraId="0EF36F37"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2BFE4D39"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8808</w:t>
            </w:r>
          </w:p>
        </w:tc>
      </w:tr>
      <w:tr w:rsidR="003C0C8C" w:rsidRPr="00FE28B8" w14:paraId="3295EE02" w14:textId="77777777" w:rsidTr="00FC533A">
        <w:tc>
          <w:tcPr>
            <w:tcW w:w="2144" w:type="dxa"/>
          </w:tcPr>
          <w:p w14:paraId="5B7C12F1"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SUV, Command</w:t>
            </w:r>
          </w:p>
        </w:tc>
        <w:tc>
          <w:tcPr>
            <w:tcW w:w="2351" w:type="dxa"/>
          </w:tcPr>
          <w:p w14:paraId="41EFA19C"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Expedition, Tahoe</w:t>
            </w:r>
          </w:p>
        </w:tc>
        <w:tc>
          <w:tcPr>
            <w:tcW w:w="1469" w:type="dxa"/>
          </w:tcPr>
          <w:p w14:paraId="2117B364" w14:textId="77777777" w:rsidR="003C0C8C" w:rsidRPr="00FE28B8" w:rsidRDefault="003C0C8C" w:rsidP="00FC533A">
            <w:pPr>
              <w:rPr>
                <w:color w:val="FF0000"/>
              </w:rPr>
            </w:pPr>
            <w:r w:rsidRPr="00FE28B8">
              <w:rPr>
                <w:rFonts w:ascii="Times New Roman" w:hAnsi="Times New Roman" w:cs="Times New Roman"/>
                <w:color w:val="FF0000"/>
                <w:sz w:val="28"/>
                <w:szCs w:val="28"/>
              </w:rPr>
              <w:t>$19.62</w:t>
            </w:r>
          </w:p>
        </w:tc>
        <w:tc>
          <w:tcPr>
            <w:tcW w:w="770" w:type="dxa"/>
          </w:tcPr>
          <w:p w14:paraId="2549D560"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1C8B99BF"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8077</w:t>
            </w:r>
          </w:p>
        </w:tc>
      </w:tr>
      <w:tr w:rsidR="003C0C8C" w:rsidRPr="00FE28B8" w14:paraId="6753A970" w14:textId="77777777" w:rsidTr="00FC533A">
        <w:tc>
          <w:tcPr>
            <w:tcW w:w="2144" w:type="dxa"/>
          </w:tcPr>
          <w:p w14:paraId="3CD8905A"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Tender S1</w:t>
            </w:r>
          </w:p>
        </w:tc>
        <w:tc>
          <w:tcPr>
            <w:tcW w:w="2351" w:type="dxa"/>
          </w:tcPr>
          <w:p w14:paraId="5B26AD6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4000+ Gal</w:t>
            </w:r>
          </w:p>
        </w:tc>
        <w:tc>
          <w:tcPr>
            <w:tcW w:w="1469" w:type="dxa"/>
          </w:tcPr>
          <w:p w14:paraId="75D81B8A" w14:textId="77777777" w:rsidR="003C0C8C" w:rsidRPr="00FE28B8" w:rsidRDefault="003C0C8C" w:rsidP="00FC533A">
            <w:pPr>
              <w:rPr>
                <w:color w:val="FF0000"/>
              </w:rPr>
            </w:pPr>
            <w:r w:rsidRPr="00FE28B8">
              <w:rPr>
                <w:rFonts w:ascii="Times New Roman" w:hAnsi="Times New Roman" w:cs="Times New Roman"/>
                <w:color w:val="FF0000"/>
                <w:sz w:val="28"/>
                <w:szCs w:val="28"/>
              </w:rPr>
              <w:t>$114.50</w:t>
            </w:r>
          </w:p>
        </w:tc>
        <w:tc>
          <w:tcPr>
            <w:tcW w:w="770" w:type="dxa"/>
          </w:tcPr>
          <w:p w14:paraId="7EA58161"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2E615702"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8687</w:t>
            </w:r>
          </w:p>
        </w:tc>
      </w:tr>
      <w:tr w:rsidR="003C0C8C" w:rsidRPr="00FE28B8" w14:paraId="1C84ED9E" w14:textId="77777777" w:rsidTr="00FC533A">
        <w:tc>
          <w:tcPr>
            <w:tcW w:w="2144" w:type="dxa"/>
          </w:tcPr>
          <w:p w14:paraId="0F9812FE"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Tender S2</w:t>
            </w:r>
          </w:p>
        </w:tc>
        <w:tc>
          <w:tcPr>
            <w:tcW w:w="2351" w:type="dxa"/>
          </w:tcPr>
          <w:p w14:paraId="581D63E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2501-4000 Gal</w:t>
            </w:r>
          </w:p>
        </w:tc>
        <w:tc>
          <w:tcPr>
            <w:tcW w:w="1469" w:type="dxa"/>
          </w:tcPr>
          <w:p w14:paraId="7A8F6A23" w14:textId="77777777" w:rsidR="003C0C8C" w:rsidRPr="00FE28B8" w:rsidRDefault="003C0C8C" w:rsidP="00FC533A">
            <w:pPr>
              <w:rPr>
                <w:color w:val="FF0000"/>
              </w:rPr>
            </w:pPr>
            <w:r w:rsidRPr="00FE28B8">
              <w:rPr>
                <w:rFonts w:ascii="Times New Roman" w:hAnsi="Times New Roman" w:cs="Times New Roman"/>
                <w:color w:val="FF0000"/>
                <w:sz w:val="28"/>
                <w:szCs w:val="28"/>
              </w:rPr>
              <w:t>$103.50</w:t>
            </w:r>
          </w:p>
        </w:tc>
        <w:tc>
          <w:tcPr>
            <w:tcW w:w="770" w:type="dxa"/>
          </w:tcPr>
          <w:p w14:paraId="6AE7C842"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58FA7C71"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8688</w:t>
            </w:r>
          </w:p>
        </w:tc>
      </w:tr>
      <w:tr w:rsidR="003C0C8C" w:rsidRPr="00FE28B8" w14:paraId="54F8C57B" w14:textId="77777777" w:rsidTr="00FC533A">
        <w:tc>
          <w:tcPr>
            <w:tcW w:w="2144" w:type="dxa"/>
          </w:tcPr>
          <w:p w14:paraId="329C95D3"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Tender S3</w:t>
            </w:r>
          </w:p>
        </w:tc>
        <w:tc>
          <w:tcPr>
            <w:tcW w:w="2351" w:type="dxa"/>
          </w:tcPr>
          <w:p w14:paraId="3C2C87C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1000-2500 Gal</w:t>
            </w:r>
          </w:p>
        </w:tc>
        <w:tc>
          <w:tcPr>
            <w:tcW w:w="1469" w:type="dxa"/>
          </w:tcPr>
          <w:p w14:paraId="1362E6F8" w14:textId="77777777" w:rsidR="003C0C8C" w:rsidRPr="00FE28B8" w:rsidRDefault="003C0C8C" w:rsidP="00FC533A">
            <w:pPr>
              <w:rPr>
                <w:color w:val="FF0000"/>
              </w:rPr>
            </w:pPr>
            <w:r w:rsidRPr="00FE28B8">
              <w:rPr>
                <w:rFonts w:ascii="Times New Roman" w:hAnsi="Times New Roman" w:cs="Times New Roman"/>
                <w:color w:val="FF0000"/>
                <w:sz w:val="28"/>
                <w:szCs w:val="28"/>
              </w:rPr>
              <w:t>$79.00</w:t>
            </w:r>
          </w:p>
        </w:tc>
        <w:tc>
          <w:tcPr>
            <w:tcW w:w="770" w:type="dxa"/>
          </w:tcPr>
          <w:p w14:paraId="5443789B"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3B76BB35"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8689</w:t>
            </w:r>
          </w:p>
        </w:tc>
      </w:tr>
      <w:tr w:rsidR="003C0C8C" w:rsidRPr="00FE28B8" w14:paraId="721ACC10" w14:textId="77777777" w:rsidTr="00FC533A">
        <w:tc>
          <w:tcPr>
            <w:tcW w:w="2144" w:type="dxa"/>
          </w:tcPr>
          <w:p w14:paraId="66BCE8BB"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Tender T1</w:t>
            </w:r>
          </w:p>
        </w:tc>
        <w:tc>
          <w:tcPr>
            <w:tcW w:w="2351" w:type="dxa"/>
          </w:tcPr>
          <w:p w14:paraId="78394118"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2000+ Gal</w:t>
            </w:r>
          </w:p>
        </w:tc>
        <w:tc>
          <w:tcPr>
            <w:tcW w:w="1469" w:type="dxa"/>
          </w:tcPr>
          <w:p w14:paraId="47833CE4" w14:textId="77777777" w:rsidR="003C0C8C" w:rsidRPr="00FE28B8" w:rsidRDefault="003C0C8C" w:rsidP="00FC533A">
            <w:pPr>
              <w:rPr>
                <w:color w:val="FF0000"/>
              </w:rPr>
            </w:pPr>
            <w:r w:rsidRPr="00FE28B8">
              <w:rPr>
                <w:rFonts w:ascii="Times New Roman" w:hAnsi="Times New Roman" w:cs="Times New Roman"/>
                <w:color w:val="FF0000"/>
                <w:sz w:val="28"/>
                <w:szCs w:val="28"/>
              </w:rPr>
              <w:t>$119.50</w:t>
            </w:r>
          </w:p>
        </w:tc>
        <w:tc>
          <w:tcPr>
            <w:tcW w:w="770" w:type="dxa"/>
          </w:tcPr>
          <w:p w14:paraId="10C3C462"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41519701"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8697</w:t>
            </w:r>
          </w:p>
        </w:tc>
      </w:tr>
      <w:tr w:rsidR="003C0C8C" w:rsidRPr="00FE28B8" w14:paraId="5631111F" w14:textId="77777777" w:rsidTr="00FC533A">
        <w:tc>
          <w:tcPr>
            <w:tcW w:w="2144" w:type="dxa"/>
          </w:tcPr>
          <w:p w14:paraId="091385B1"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Tender T2</w:t>
            </w:r>
          </w:p>
        </w:tc>
        <w:tc>
          <w:tcPr>
            <w:tcW w:w="2351" w:type="dxa"/>
          </w:tcPr>
          <w:p w14:paraId="4CFC7ECA"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1000-2000 Gal</w:t>
            </w:r>
          </w:p>
        </w:tc>
        <w:tc>
          <w:tcPr>
            <w:tcW w:w="1469" w:type="dxa"/>
          </w:tcPr>
          <w:p w14:paraId="0D98DAA9" w14:textId="77777777" w:rsidR="003C0C8C" w:rsidRPr="00FE28B8" w:rsidRDefault="003C0C8C" w:rsidP="00FC533A">
            <w:pPr>
              <w:rPr>
                <w:color w:val="FF0000"/>
              </w:rPr>
            </w:pPr>
            <w:r w:rsidRPr="00FE28B8">
              <w:rPr>
                <w:rFonts w:ascii="Times New Roman" w:hAnsi="Times New Roman" w:cs="Times New Roman"/>
                <w:color w:val="FF0000"/>
                <w:sz w:val="28"/>
                <w:szCs w:val="28"/>
              </w:rPr>
              <w:t>$102.67</w:t>
            </w:r>
          </w:p>
        </w:tc>
        <w:tc>
          <w:tcPr>
            <w:tcW w:w="770" w:type="dxa"/>
          </w:tcPr>
          <w:p w14:paraId="3C093F9D"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49DA490B"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8698</w:t>
            </w:r>
          </w:p>
        </w:tc>
      </w:tr>
      <w:tr w:rsidR="003C0C8C" w:rsidRPr="00FE28B8" w14:paraId="4F065A58" w14:textId="77777777" w:rsidTr="00FC533A">
        <w:tc>
          <w:tcPr>
            <w:tcW w:w="2144" w:type="dxa"/>
          </w:tcPr>
          <w:p w14:paraId="336AC235"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Truck, Ladder</w:t>
            </w:r>
          </w:p>
        </w:tc>
        <w:tc>
          <w:tcPr>
            <w:tcW w:w="2351" w:type="dxa"/>
          </w:tcPr>
          <w:p w14:paraId="21A92CF8"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1ft-75ft</w:t>
            </w:r>
          </w:p>
        </w:tc>
        <w:tc>
          <w:tcPr>
            <w:tcW w:w="1469" w:type="dxa"/>
          </w:tcPr>
          <w:p w14:paraId="722EE508" w14:textId="77777777" w:rsidR="003C0C8C" w:rsidRPr="00FE28B8" w:rsidRDefault="003C0C8C" w:rsidP="00FC533A">
            <w:pPr>
              <w:rPr>
                <w:color w:val="FF0000"/>
              </w:rPr>
            </w:pPr>
            <w:r w:rsidRPr="00FE28B8">
              <w:rPr>
                <w:rFonts w:ascii="Times New Roman" w:hAnsi="Times New Roman" w:cs="Times New Roman"/>
                <w:color w:val="FF0000"/>
                <w:sz w:val="28"/>
                <w:szCs w:val="28"/>
              </w:rPr>
              <w:t>$121.00</w:t>
            </w:r>
          </w:p>
        </w:tc>
        <w:tc>
          <w:tcPr>
            <w:tcW w:w="770" w:type="dxa"/>
          </w:tcPr>
          <w:p w14:paraId="0C1553ED"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294173DB"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8694</w:t>
            </w:r>
          </w:p>
        </w:tc>
      </w:tr>
      <w:tr w:rsidR="003C0C8C" w:rsidRPr="00FE28B8" w14:paraId="026022B4" w14:textId="77777777" w:rsidTr="00FC533A">
        <w:tc>
          <w:tcPr>
            <w:tcW w:w="2144" w:type="dxa"/>
          </w:tcPr>
          <w:p w14:paraId="41C4CE3E"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Truck, Ladder</w:t>
            </w:r>
          </w:p>
        </w:tc>
        <w:tc>
          <w:tcPr>
            <w:tcW w:w="2351" w:type="dxa"/>
          </w:tcPr>
          <w:p w14:paraId="3628E60F"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76+ft</w:t>
            </w:r>
          </w:p>
        </w:tc>
        <w:tc>
          <w:tcPr>
            <w:tcW w:w="1469" w:type="dxa"/>
          </w:tcPr>
          <w:p w14:paraId="5A0E9681" w14:textId="77777777" w:rsidR="003C0C8C" w:rsidRPr="00FE28B8" w:rsidRDefault="003C0C8C" w:rsidP="00FC533A">
            <w:pPr>
              <w:rPr>
                <w:color w:val="FF0000"/>
              </w:rPr>
            </w:pPr>
            <w:r w:rsidRPr="00FE28B8">
              <w:rPr>
                <w:rFonts w:ascii="Times New Roman" w:hAnsi="Times New Roman" w:cs="Times New Roman"/>
                <w:color w:val="FF0000"/>
                <w:sz w:val="28"/>
                <w:szCs w:val="28"/>
              </w:rPr>
              <w:t>$146.43</w:t>
            </w:r>
          </w:p>
        </w:tc>
        <w:tc>
          <w:tcPr>
            <w:tcW w:w="770" w:type="dxa"/>
          </w:tcPr>
          <w:p w14:paraId="7CB0B085"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2170E078"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8695</w:t>
            </w:r>
          </w:p>
        </w:tc>
      </w:tr>
      <w:tr w:rsidR="003C0C8C" w:rsidRPr="00FE28B8" w14:paraId="0B8DF7B9" w14:textId="77777777" w:rsidTr="00FC533A">
        <w:tc>
          <w:tcPr>
            <w:tcW w:w="2144" w:type="dxa"/>
          </w:tcPr>
          <w:p w14:paraId="3D201554"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Crew Transport</w:t>
            </w:r>
          </w:p>
        </w:tc>
        <w:tc>
          <w:tcPr>
            <w:tcW w:w="2351" w:type="dxa"/>
          </w:tcPr>
          <w:p w14:paraId="12DF0B5E" w14:textId="77777777" w:rsidR="003C0C8C" w:rsidRPr="00FE28B8" w:rsidRDefault="003C0C8C" w:rsidP="00FC533A">
            <w:pPr>
              <w:rPr>
                <w:rFonts w:ascii="Times New Roman" w:hAnsi="Times New Roman" w:cs="Times New Roman"/>
                <w:color w:val="FF0000"/>
                <w:sz w:val="28"/>
                <w:szCs w:val="28"/>
              </w:rPr>
            </w:pPr>
          </w:p>
        </w:tc>
        <w:tc>
          <w:tcPr>
            <w:tcW w:w="1469" w:type="dxa"/>
          </w:tcPr>
          <w:p w14:paraId="11C3C315" w14:textId="77777777" w:rsidR="003C0C8C" w:rsidRPr="00FE28B8" w:rsidRDefault="003C0C8C" w:rsidP="00FC533A">
            <w:pPr>
              <w:rPr>
                <w:color w:val="FF0000"/>
              </w:rPr>
            </w:pPr>
            <w:r w:rsidRPr="00FE28B8">
              <w:rPr>
                <w:rFonts w:ascii="Times New Roman" w:hAnsi="Times New Roman" w:cs="Times New Roman"/>
                <w:color w:val="FF0000"/>
                <w:sz w:val="28"/>
                <w:szCs w:val="28"/>
              </w:rPr>
              <w:t>$0.545</w:t>
            </w:r>
          </w:p>
        </w:tc>
        <w:tc>
          <w:tcPr>
            <w:tcW w:w="770" w:type="dxa"/>
          </w:tcPr>
          <w:p w14:paraId="1E1FBD5F" w14:textId="77777777" w:rsidR="003C0C8C" w:rsidRPr="00FE28B8" w:rsidRDefault="003C0C8C" w:rsidP="00FC533A">
            <w:pPr>
              <w:rPr>
                <w:color w:val="FF0000"/>
              </w:rPr>
            </w:pPr>
            <w:r w:rsidRPr="00FE28B8">
              <w:rPr>
                <w:rFonts w:ascii="Times New Roman" w:hAnsi="Times New Roman" w:cs="Times New Roman"/>
                <w:color w:val="FF0000"/>
                <w:sz w:val="28"/>
                <w:szCs w:val="28"/>
              </w:rPr>
              <w:t>Mile</w:t>
            </w:r>
          </w:p>
        </w:tc>
        <w:tc>
          <w:tcPr>
            <w:tcW w:w="1361" w:type="dxa"/>
            <w:shd w:val="clear" w:color="auto" w:fill="7F7F7F" w:themeFill="text1" w:themeFillTint="80"/>
            <w:vAlign w:val="center"/>
          </w:tcPr>
          <w:p w14:paraId="42B09697" w14:textId="77777777" w:rsidR="003C0C8C" w:rsidRPr="00FE28B8" w:rsidRDefault="003C0C8C" w:rsidP="00FC533A">
            <w:pPr>
              <w:rPr>
                <w:rFonts w:ascii="Times New Roman" w:hAnsi="Times New Roman" w:cs="Times New Roman"/>
                <w:color w:val="FF0000"/>
                <w:sz w:val="28"/>
                <w:szCs w:val="28"/>
                <w:highlight w:val="lightGray"/>
              </w:rPr>
            </w:pPr>
            <w:r w:rsidRPr="00FE28B8">
              <w:rPr>
                <w:rFonts w:ascii="Times New Roman" w:hAnsi="Times New Roman" w:cs="Times New Roman"/>
                <w:color w:val="FF0000"/>
                <w:sz w:val="28"/>
                <w:szCs w:val="28"/>
                <w:highlight w:val="lightGray"/>
              </w:rPr>
              <w:t xml:space="preserve">       </w:t>
            </w:r>
          </w:p>
        </w:tc>
      </w:tr>
      <w:tr w:rsidR="003C0C8C" w:rsidRPr="00FE28B8" w14:paraId="732D2FB1" w14:textId="77777777" w:rsidTr="00FC533A">
        <w:tc>
          <w:tcPr>
            <w:tcW w:w="2144" w:type="dxa"/>
          </w:tcPr>
          <w:p w14:paraId="60653804"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Rescue Truck</w:t>
            </w:r>
          </w:p>
        </w:tc>
        <w:tc>
          <w:tcPr>
            <w:tcW w:w="2351" w:type="dxa"/>
          </w:tcPr>
          <w:p w14:paraId="2622DA0E"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1+ Ton</w:t>
            </w:r>
          </w:p>
        </w:tc>
        <w:tc>
          <w:tcPr>
            <w:tcW w:w="1469" w:type="dxa"/>
          </w:tcPr>
          <w:p w14:paraId="22141471" w14:textId="77777777" w:rsidR="003C0C8C" w:rsidRPr="00FE28B8" w:rsidRDefault="003C0C8C" w:rsidP="00FC533A">
            <w:pPr>
              <w:rPr>
                <w:color w:val="FF0000"/>
              </w:rPr>
            </w:pPr>
            <w:r w:rsidRPr="00FE28B8">
              <w:rPr>
                <w:rFonts w:ascii="Times New Roman" w:hAnsi="Times New Roman" w:cs="Times New Roman"/>
                <w:color w:val="FF0000"/>
                <w:sz w:val="28"/>
                <w:szCs w:val="28"/>
              </w:rPr>
              <w:t>$96.36</w:t>
            </w:r>
          </w:p>
        </w:tc>
        <w:tc>
          <w:tcPr>
            <w:tcW w:w="770" w:type="dxa"/>
          </w:tcPr>
          <w:p w14:paraId="77610638"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60388402"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8696</w:t>
            </w:r>
          </w:p>
        </w:tc>
      </w:tr>
      <w:tr w:rsidR="003C0C8C" w:rsidRPr="00FE28B8" w14:paraId="7F011BF6" w14:textId="77777777" w:rsidTr="00FC533A">
        <w:tc>
          <w:tcPr>
            <w:tcW w:w="2144" w:type="dxa"/>
          </w:tcPr>
          <w:p w14:paraId="278B99E1"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Boat</w:t>
            </w:r>
          </w:p>
        </w:tc>
        <w:tc>
          <w:tcPr>
            <w:tcW w:w="2351" w:type="dxa"/>
          </w:tcPr>
          <w:p w14:paraId="319B1AE4"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&lt;50hp engine</w:t>
            </w:r>
          </w:p>
        </w:tc>
        <w:tc>
          <w:tcPr>
            <w:tcW w:w="1469" w:type="dxa"/>
          </w:tcPr>
          <w:p w14:paraId="2663619D" w14:textId="637B5680" w:rsidR="003C0C8C" w:rsidRPr="00FE28B8" w:rsidRDefault="003C0C8C" w:rsidP="00FC533A">
            <w:pPr>
              <w:rPr>
                <w:color w:val="FF0000"/>
              </w:rPr>
            </w:pPr>
            <w:r w:rsidRPr="00FE28B8">
              <w:rPr>
                <w:rFonts w:ascii="Times New Roman" w:hAnsi="Times New Roman" w:cs="Times New Roman"/>
                <w:color w:val="FF0000"/>
                <w:sz w:val="28"/>
                <w:szCs w:val="28"/>
              </w:rPr>
              <w:t>$</w:t>
            </w:r>
            <w:r w:rsidR="00AF6144">
              <w:rPr>
                <w:rFonts w:ascii="Times New Roman" w:hAnsi="Times New Roman" w:cs="Times New Roman"/>
                <w:color w:val="FF0000"/>
                <w:sz w:val="28"/>
                <w:szCs w:val="28"/>
              </w:rPr>
              <w:t>12.55</w:t>
            </w:r>
          </w:p>
        </w:tc>
        <w:tc>
          <w:tcPr>
            <w:tcW w:w="770" w:type="dxa"/>
          </w:tcPr>
          <w:p w14:paraId="4DA49422"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3DD3BCDC"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8131</w:t>
            </w:r>
          </w:p>
        </w:tc>
      </w:tr>
      <w:tr w:rsidR="003C0C8C" w:rsidRPr="00FE28B8" w14:paraId="58BC0B52" w14:textId="77777777" w:rsidTr="00FC533A">
        <w:tc>
          <w:tcPr>
            <w:tcW w:w="2144" w:type="dxa"/>
          </w:tcPr>
          <w:p w14:paraId="689A969D"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Boat</w:t>
            </w:r>
          </w:p>
        </w:tc>
        <w:tc>
          <w:tcPr>
            <w:tcW w:w="2351" w:type="dxa"/>
          </w:tcPr>
          <w:p w14:paraId="0D90F4C2" w14:textId="77777777" w:rsidR="003C0C8C" w:rsidRPr="00FE28B8" w:rsidRDefault="003C0C8C" w:rsidP="00FC533A">
            <w:pPr>
              <w:rPr>
                <w:rFonts w:ascii="Times New Roman" w:hAnsi="Times New Roman" w:cs="Times New Roman"/>
                <w:color w:val="FF0000"/>
                <w:sz w:val="28"/>
                <w:szCs w:val="28"/>
              </w:rPr>
            </w:pPr>
            <w:r w:rsidRPr="00FE28B8">
              <w:rPr>
                <w:rFonts w:ascii="Times New Roman" w:hAnsi="Times New Roman" w:cs="Times New Roman"/>
                <w:color w:val="FF0000"/>
                <w:sz w:val="28"/>
                <w:szCs w:val="28"/>
              </w:rPr>
              <w:t>51+hp engine</w:t>
            </w:r>
          </w:p>
        </w:tc>
        <w:tc>
          <w:tcPr>
            <w:tcW w:w="1469" w:type="dxa"/>
          </w:tcPr>
          <w:p w14:paraId="0D0A634A" w14:textId="1E96B8E5" w:rsidR="003C0C8C" w:rsidRPr="00FE28B8" w:rsidRDefault="003C0C8C" w:rsidP="00FC533A">
            <w:pPr>
              <w:rPr>
                <w:color w:val="FF0000"/>
              </w:rPr>
            </w:pPr>
            <w:r w:rsidRPr="00FE28B8">
              <w:rPr>
                <w:rFonts w:ascii="Times New Roman" w:hAnsi="Times New Roman" w:cs="Times New Roman"/>
                <w:color w:val="FF0000"/>
                <w:sz w:val="28"/>
                <w:szCs w:val="28"/>
              </w:rPr>
              <w:t>$</w:t>
            </w:r>
            <w:r w:rsidR="00AF6144">
              <w:rPr>
                <w:rFonts w:ascii="Times New Roman" w:hAnsi="Times New Roman" w:cs="Times New Roman"/>
                <w:color w:val="FF0000"/>
                <w:sz w:val="28"/>
                <w:szCs w:val="28"/>
              </w:rPr>
              <w:t>16.58</w:t>
            </w:r>
          </w:p>
        </w:tc>
        <w:tc>
          <w:tcPr>
            <w:tcW w:w="770" w:type="dxa"/>
          </w:tcPr>
          <w:p w14:paraId="628FB2D2" w14:textId="77777777" w:rsidR="003C0C8C" w:rsidRPr="00FE28B8" w:rsidRDefault="003C0C8C" w:rsidP="00FC533A">
            <w:pPr>
              <w:rPr>
                <w:color w:val="FF0000"/>
              </w:rPr>
            </w:pPr>
            <w:r w:rsidRPr="00FE28B8">
              <w:rPr>
                <w:rFonts w:ascii="Times New Roman" w:hAnsi="Times New Roman" w:cs="Times New Roman"/>
                <w:color w:val="FF0000"/>
                <w:sz w:val="28"/>
                <w:szCs w:val="28"/>
              </w:rPr>
              <w:t>hr</w:t>
            </w:r>
          </w:p>
        </w:tc>
        <w:tc>
          <w:tcPr>
            <w:tcW w:w="1361" w:type="dxa"/>
            <w:vAlign w:val="center"/>
          </w:tcPr>
          <w:p w14:paraId="3DCC112F" w14:textId="77777777" w:rsidR="003C0C8C" w:rsidRPr="00FE28B8" w:rsidRDefault="003C0C8C" w:rsidP="00FC533A">
            <w:pPr>
              <w:jc w:val="right"/>
              <w:rPr>
                <w:rFonts w:ascii="Times New Roman" w:hAnsi="Times New Roman" w:cs="Times New Roman"/>
                <w:color w:val="FF0000"/>
                <w:sz w:val="28"/>
                <w:szCs w:val="28"/>
              </w:rPr>
            </w:pPr>
            <w:r w:rsidRPr="00FE28B8">
              <w:rPr>
                <w:rFonts w:ascii="Times New Roman" w:hAnsi="Times New Roman" w:cs="Times New Roman"/>
                <w:color w:val="FF0000"/>
                <w:sz w:val="28"/>
                <w:szCs w:val="28"/>
              </w:rPr>
              <w:t>8132</w:t>
            </w:r>
          </w:p>
        </w:tc>
      </w:tr>
    </w:tbl>
    <w:p w14:paraId="6A841130" w14:textId="77777777" w:rsidR="003C0C8C" w:rsidRPr="00443DF0" w:rsidRDefault="003C0C8C" w:rsidP="00443DF0">
      <w:pPr>
        <w:rPr>
          <w:rFonts w:ascii="Times New Roman" w:eastAsia="Times New Roman" w:hAnsi="Times New Roman" w:cs="Times New Roman"/>
          <w:b/>
          <w:color w:val="FF0000"/>
          <w:sz w:val="32"/>
          <w:szCs w:val="36"/>
        </w:rPr>
      </w:pPr>
    </w:p>
    <w:p w14:paraId="72A28871" w14:textId="77777777" w:rsidR="00F0465F" w:rsidRPr="00443DF0" w:rsidRDefault="00F0465F">
      <w:pPr>
        <w:spacing w:after="200" w:line="276" w:lineRule="auto"/>
        <w:rPr>
          <w:rFonts w:ascii="Calibri" w:eastAsia="Times New Roman" w:hAnsi="Calibri" w:cs="Calibri"/>
          <w:b/>
          <w:i/>
          <w:color w:val="000000"/>
          <w:sz w:val="32"/>
          <w:szCs w:val="36"/>
        </w:rPr>
      </w:pPr>
    </w:p>
    <w:p w14:paraId="38332F57" w14:textId="77777777" w:rsidR="003E3BD2" w:rsidRPr="00443DF0" w:rsidRDefault="003E3BD2" w:rsidP="003E3BD2">
      <w:pPr>
        <w:pStyle w:val="Heading1"/>
        <w:rPr>
          <w:caps/>
          <w:color w:val="auto"/>
          <w:sz w:val="24"/>
          <w:u w:val="single"/>
        </w:rPr>
      </w:pPr>
      <w:bookmarkStart w:id="51" w:name="_Toc473276014"/>
      <w:bookmarkStart w:id="52" w:name="_Toc168752"/>
      <w:r w:rsidRPr="00443DF0">
        <w:rPr>
          <w:caps/>
          <w:color w:val="auto"/>
          <w:sz w:val="24"/>
          <w:u w:val="single"/>
        </w:rPr>
        <w:t>Liability SECTION</w:t>
      </w:r>
      <w:bookmarkEnd w:id="51"/>
      <w:bookmarkEnd w:id="52"/>
    </w:p>
    <w:p w14:paraId="1EAC0129" w14:textId="77777777" w:rsidR="003E3BD2" w:rsidRPr="00443DF0" w:rsidRDefault="003E3BD2" w:rsidP="003E3BD2">
      <w:pPr>
        <w:pStyle w:val="Heading2"/>
        <w:rPr>
          <w:color w:val="auto"/>
        </w:rPr>
      </w:pPr>
      <w:bookmarkStart w:id="53" w:name="_Toc473276015"/>
      <w:bookmarkStart w:id="54" w:name="_Toc168753"/>
      <w:r w:rsidRPr="00443DF0">
        <w:rPr>
          <w:color w:val="auto"/>
        </w:rPr>
        <w:t>Responsibility for Workers Compensation</w:t>
      </w:r>
      <w:bookmarkEnd w:id="53"/>
      <w:bookmarkEnd w:id="54"/>
    </w:p>
    <w:p w14:paraId="47B55298" w14:textId="77777777" w:rsidR="003E3BD2" w:rsidRPr="00443DF0" w:rsidRDefault="003E3BD2" w:rsidP="003E3BD2">
      <w:pPr>
        <w:rPr>
          <w:rFonts w:ascii="Calibri" w:hAnsi="Calibri" w:cs="Calibri"/>
        </w:rPr>
      </w:pPr>
    </w:p>
    <w:p w14:paraId="122E5CC0" w14:textId="77777777" w:rsidR="003E3BD2" w:rsidRPr="00443DF0" w:rsidRDefault="003E3BD2" w:rsidP="008A5CE9">
      <w:pPr>
        <w:pStyle w:val="BodyText"/>
        <w:numPr>
          <w:ilvl w:val="0"/>
          <w:numId w:val="57"/>
        </w:numPr>
        <w:rPr>
          <w:rFonts w:ascii="Calibri" w:hAnsi="Calibri" w:cs="Calibri"/>
          <w:sz w:val="24"/>
          <w:szCs w:val="24"/>
        </w:rPr>
      </w:pPr>
      <w:r w:rsidRPr="00443DF0">
        <w:rPr>
          <w:rFonts w:ascii="Calibri" w:hAnsi="Calibri" w:cs="Calibri"/>
          <w:sz w:val="24"/>
          <w:szCs w:val="24"/>
        </w:rPr>
        <w:t xml:space="preserve">During any period in which TIFMAS is activated by the State of Texas or during any TIFMAS sponsored or sanctioned training, TIFMAS members shall be included in the coverage provided under Chapter 501 of the Texas Labor Code in the same manner as an employee, as defined by Section 501.001. </w:t>
      </w:r>
    </w:p>
    <w:p w14:paraId="17A8E8D3" w14:textId="77777777" w:rsidR="00041D05" w:rsidRPr="00443DF0" w:rsidRDefault="00041D05" w:rsidP="008A5CE9">
      <w:pPr>
        <w:numPr>
          <w:ilvl w:val="0"/>
          <w:numId w:val="57"/>
        </w:numPr>
        <w:contextualSpacing/>
        <w:rPr>
          <w:rFonts w:ascii="Calibri" w:hAnsi="Calibri" w:cs="Calibri"/>
          <w:sz w:val="24"/>
          <w:szCs w:val="24"/>
        </w:rPr>
      </w:pPr>
      <w:r w:rsidRPr="00443DF0">
        <w:rPr>
          <w:rFonts w:ascii="Calibri" w:eastAsia="Times New Roman" w:hAnsi="Calibri" w:cs="Calibri"/>
          <w:sz w:val="24"/>
          <w:szCs w:val="24"/>
        </w:rPr>
        <w:t xml:space="preserve">Refer to Sec. 88.126 Workers Compensation Insurance Covers  located in Section 1; Subchapter B, Chapter 88, Education Code </w:t>
      </w:r>
    </w:p>
    <w:p w14:paraId="45F8AD89" w14:textId="77777777" w:rsidR="003E3BD2" w:rsidRPr="00443DF0" w:rsidRDefault="003E3BD2" w:rsidP="003E3BD2">
      <w:pPr>
        <w:pStyle w:val="ListParagraph"/>
        <w:ind w:left="360"/>
        <w:rPr>
          <w:rFonts w:ascii="Calibri" w:hAnsi="Calibri" w:cs="Calibri"/>
          <w:sz w:val="24"/>
          <w:szCs w:val="24"/>
        </w:rPr>
      </w:pPr>
    </w:p>
    <w:p w14:paraId="70263429" w14:textId="77777777" w:rsidR="003E3BD2" w:rsidRPr="00443DF0" w:rsidRDefault="003E3BD2" w:rsidP="003E3BD2">
      <w:pPr>
        <w:pStyle w:val="Heading2"/>
        <w:rPr>
          <w:color w:val="auto"/>
        </w:rPr>
      </w:pPr>
      <w:bookmarkStart w:id="55" w:name="_Toc473276016"/>
      <w:bookmarkStart w:id="56" w:name="_Toc168754"/>
      <w:r w:rsidRPr="00443DF0">
        <w:rPr>
          <w:color w:val="auto"/>
        </w:rPr>
        <w:t>Responsibility for Civil Liability</w:t>
      </w:r>
      <w:bookmarkEnd w:id="55"/>
      <w:bookmarkEnd w:id="56"/>
    </w:p>
    <w:p w14:paraId="04AC0F78" w14:textId="77777777" w:rsidR="003E3BD2" w:rsidRPr="00443DF0" w:rsidRDefault="003E3BD2" w:rsidP="003E3BD2">
      <w:pPr>
        <w:rPr>
          <w:rFonts w:ascii="Calibri" w:hAnsi="Calibri" w:cs="Calibri"/>
        </w:rPr>
      </w:pPr>
    </w:p>
    <w:p w14:paraId="57DA2AC3" w14:textId="77777777" w:rsidR="003E3BD2" w:rsidRPr="00443DF0" w:rsidRDefault="003E3BD2" w:rsidP="008A5CE9">
      <w:pPr>
        <w:pStyle w:val="ListParagraph"/>
        <w:numPr>
          <w:ilvl w:val="0"/>
          <w:numId w:val="57"/>
        </w:numPr>
        <w:rPr>
          <w:rFonts w:ascii="Calibri" w:hAnsi="Calibri" w:cs="Calibri"/>
          <w:sz w:val="24"/>
          <w:szCs w:val="24"/>
        </w:rPr>
      </w:pPr>
      <w:r w:rsidRPr="00443DF0">
        <w:rPr>
          <w:rFonts w:ascii="Calibri" w:hAnsi="Calibri" w:cs="Calibri"/>
          <w:sz w:val="24"/>
          <w:szCs w:val="24"/>
        </w:rPr>
        <w:t xml:space="preserve">Refer to the State Statutes: </w:t>
      </w:r>
    </w:p>
    <w:p w14:paraId="67A74F35" w14:textId="77777777" w:rsidR="003E3BD2" w:rsidRPr="00443DF0" w:rsidRDefault="003E3BD2" w:rsidP="008A5CE9">
      <w:pPr>
        <w:pStyle w:val="ListParagraph"/>
        <w:numPr>
          <w:ilvl w:val="1"/>
          <w:numId w:val="57"/>
        </w:numPr>
        <w:rPr>
          <w:rFonts w:ascii="Calibri" w:hAnsi="Calibri" w:cs="Calibri"/>
          <w:sz w:val="24"/>
          <w:szCs w:val="24"/>
        </w:rPr>
      </w:pPr>
      <w:r w:rsidRPr="00443DF0">
        <w:rPr>
          <w:rFonts w:ascii="Calibri" w:eastAsia="Calibri" w:hAnsi="Calibri" w:cs="Calibri"/>
          <w:sz w:val="24"/>
          <w:szCs w:val="24"/>
        </w:rPr>
        <w:t>§ 421.062. LIABILITY UNDER INTERLOCAL CONTRACT</w:t>
      </w:r>
    </w:p>
    <w:p w14:paraId="18969254" w14:textId="77777777" w:rsidR="003E3BD2" w:rsidRPr="00443DF0" w:rsidRDefault="003E3BD2" w:rsidP="008A5CE9">
      <w:pPr>
        <w:pStyle w:val="ListParagraph"/>
        <w:numPr>
          <w:ilvl w:val="1"/>
          <w:numId w:val="57"/>
        </w:numPr>
        <w:rPr>
          <w:rFonts w:ascii="Calibri" w:hAnsi="Calibri" w:cs="Calibri"/>
          <w:sz w:val="24"/>
          <w:szCs w:val="24"/>
        </w:rPr>
      </w:pPr>
      <w:r w:rsidRPr="00443DF0">
        <w:rPr>
          <w:rFonts w:ascii="Calibri" w:eastAsia="Calibri" w:hAnsi="Calibri" w:cs="Calibri"/>
          <w:sz w:val="24"/>
          <w:szCs w:val="24"/>
        </w:rPr>
        <w:t>§ 791.006. LIABILITY IN FIRE PROTECTION CONTRACT PROVISION OF LAW ENFORCEMENT SERVICES</w:t>
      </w:r>
    </w:p>
    <w:p w14:paraId="63784D79" w14:textId="77777777" w:rsidR="00E53D92" w:rsidRPr="00443DF0" w:rsidRDefault="00E53D92">
      <w:pPr>
        <w:pStyle w:val="Heading1"/>
        <w:rPr>
          <w:rFonts w:eastAsia="Times New Roman"/>
          <w:smallCaps/>
          <w:color w:val="000000"/>
          <w:sz w:val="24"/>
          <w:szCs w:val="32"/>
        </w:rPr>
      </w:pPr>
      <w:bookmarkStart w:id="57" w:name="_2lwamvv" w:colFirst="0" w:colLast="0"/>
      <w:bookmarkStart w:id="58" w:name="_Toc523401976"/>
      <w:bookmarkEnd w:id="57"/>
    </w:p>
    <w:p w14:paraId="1940F433" w14:textId="77777777" w:rsidR="00121AE4" w:rsidRPr="00443DF0" w:rsidRDefault="00121AE4">
      <w:pPr>
        <w:rPr>
          <w:rFonts w:ascii="Calibri" w:eastAsia="Times New Roman" w:hAnsi="Calibri" w:cs="Calibri"/>
        </w:rPr>
      </w:pPr>
      <w:bookmarkStart w:id="59" w:name="_sqyw64" w:colFirst="0" w:colLast="0"/>
      <w:bookmarkEnd w:id="58"/>
      <w:bookmarkEnd w:id="59"/>
    </w:p>
    <w:p w14:paraId="6BE508D0" w14:textId="77777777" w:rsidR="00121AE4" w:rsidRPr="00443DF0" w:rsidRDefault="00121AE4">
      <w:pPr>
        <w:rPr>
          <w:rFonts w:ascii="Calibri" w:hAnsi="Calibri" w:cs="Calibri"/>
        </w:rPr>
      </w:pPr>
    </w:p>
    <w:p w14:paraId="4C900DEC" w14:textId="77777777" w:rsidR="00121AE4" w:rsidRPr="00443DF0" w:rsidRDefault="003B2AC9">
      <w:pPr>
        <w:rPr>
          <w:rFonts w:ascii="Calibri" w:eastAsia="Times New Roman" w:hAnsi="Calibri" w:cs="Calibri"/>
          <w:strike/>
          <w:sz w:val="24"/>
          <w:szCs w:val="24"/>
        </w:rPr>
      </w:pPr>
      <w:r w:rsidRPr="00443DF0">
        <w:rPr>
          <w:rFonts w:ascii="Calibri" w:eastAsia="Times New Roman" w:hAnsi="Calibri" w:cs="Calibri"/>
          <w:sz w:val="24"/>
          <w:szCs w:val="24"/>
        </w:rPr>
        <w:t xml:space="preserve">The Texas Intrastate Fire Mutual aid System (TIFMAS) Grant Assistance Program provides reimbursement grants to career fire departments and combination departments not eligible for grant assistance under the Rural Volunteer Fire Department Assistance Program. </w:t>
      </w:r>
    </w:p>
    <w:p w14:paraId="4D72E209" w14:textId="77777777" w:rsidR="00121AE4" w:rsidRPr="00443DF0" w:rsidRDefault="003B2AC9">
      <w:pPr>
        <w:pStyle w:val="Heading2"/>
        <w:rPr>
          <w:rFonts w:eastAsia="Times New Roman"/>
          <w:color w:val="000000"/>
        </w:rPr>
      </w:pPr>
      <w:bookmarkStart w:id="60" w:name="_Toc168755"/>
      <w:r w:rsidRPr="00443DF0">
        <w:rPr>
          <w:rFonts w:eastAsia="Times New Roman"/>
          <w:color w:val="000000"/>
        </w:rPr>
        <w:t>TIFMAS Grant Vehicles</w:t>
      </w:r>
      <w:bookmarkEnd w:id="60"/>
    </w:p>
    <w:p w14:paraId="4B56622A" w14:textId="77777777" w:rsidR="00121AE4" w:rsidRPr="00443DF0" w:rsidRDefault="003B2AC9" w:rsidP="008A5CE9">
      <w:pPr>
        <w:numPr>
          <w:ilvl w:val="0"/>
          <w:numId w:val="20"/>
        </w:numPr>
        <w:contextualSpacing/>
        <w:rPr>
          <w:rFonts w:ascii="Calibri" w:hAnsi="Calibri" w:cs="Calibri"/>
          <w:sz w:val="24"/>
          <w:szCs w:val="24"/>
        </w:rPr>
      </w:pPr>
      <w:r w:rsidRPr="00443DF0">
        <w:rPr>
          <w:rFonts w:ascii="Calibri" w:eastAsia="Times New Roman" w:hAnsi="Calibri" w:cs="Calibri"/>
          <w:sz w:val="24"/>
          <w:szCs w:val="24"/>
        </w:rPr>
        <w:t>A TIFMAS apparatus grant awards 100 percent funding for equipment.</w:t>
      </w:r>
    </w:p>
    <w:p w14:paraId="4C00B881" w14:textId="77777777" w:rsidR="00121AE4" w:rsidRPr="00443DF0" w:rsidRDefault="003B2AC9" w:rsidP="008A5CE9">
      <w:pPr>
        <w:numPr>
          <w:ilvl w:val="0"/>
          <w:numId w:val="20"/>
        </w:numPr>
        <w:contextualSpacing/>
        <w:rPr>
          <w:rFonts w:ascii="Calibri" w:hAnsi="Calibri" w:cs="Calibri"/>
          <w:sz w:val="24"/>
          <w:szCs w:val="24"/>
        </w:rPr>
      </w:pPr>
      <w:r w:rsidRPr="00443DF0">
        <w:rPr>
          <w:rFonts w:ascii="Calibri" w:eastAsia="Times New Roman" w:hAnsi="Calibri" w:cs="Calibri"/>
          <w:sz w:val="24"/>
          <w:szCs w:val="24"/>
        </w:rPr>
        <w:t xml:space="preserve">The recipient of the vehicle is responsible for maintaining insurance. If the vehicle is destroyed or damaged in the home jurisdiction on a local mission (not TIFMAS) your insurance must cover it for repairs or replacement. If it is damaged on a TIFMAS mission the incident will expect the recipient to file on their insurance and the incident will cover any deductible you may incur. </w:t>
      </w:r>
    </w:p>
    <w:p w14:paraId="52B2FF22" w14:textId="77777777" w:rsidR="00121AE4" w:rsidRPr="00443DF0" w:rsidRDefault="003B2AC9" w:rsidP="008A5CE9">
      <w:pPr>
        <w:numPr>
          <w:ilvl w:val="0"/>
          <w:numId w:val="20"/>
        </w:numPr>
        <w:contextualSpacing/>
        <w:rPr>
          <w:rFonts w:ascii="Calibri" w:eastAsia="Times New Roman" w:hAnsi="Calibri" w:cs="Calibri"/>
          <w:b/>
          <w:strike/>
          <w:sz w:val="32"/>
          <w:szCs w:val="32"/>
        </w:rPr>
      </w:pPr>
      <w:r w:rsidRPr="00443DF0">
        <w:rPr>
          <w:rFonts w:ascii="Calibri" w:eastAsia="Times New Roman" w:hAnsi="Calibri" w:cs="Calibri"/>
          <w:sz w:val="24"/>
          <w:szCs w:val="24"/>
        </w:rPr>
        <w:t>If the TIFMAS vehicle is damaged beyond repair the final determination to total would be when your insurance carrier declares it totaled.</w:t>
      </w:r>
    </w:p>
    <w:p w14:paraId="37F2A620" w14:textId="77777777" w:rsidR="00121AE4" w:rsidRPr="00443DF0" w:rsidRDefault="003B2AC9" w:rsidP="0001307F">
      <w:pPr>
        <w:pStyle w:val="Heading1"/>
        <w:rPr>
          <w:rFonts w:eastAsia="Times New Roman"/>
          <w:b w:val="0"/>
          <w:color w:val="auto"/>
          <w:sz w:val="24"/>
        </w:rPr>
      </w:pPr>
      <w:bookmarkStart w:id="61" w:name="_1664s55" w:colFirst="0" w:colLast="0"/>
      <w:bookmarkStart w:id="62" w:name="_Toc168756"/>
      <w:bookmarkEnd w:id="61"/>
      <w:r w:rsidRPr="00443DF0">
        <w:rPr>
          <w:rFonts w:eastAsia="Times New Roman"/>
          <w:color w:val="auto"/>
          <w:sz w:val="24"/>
        </w:rPr>
        <w:t>TIFMAS Tool and PPE Cache Trailers</w:t>
      </w:r>
      <w:bookmarkEnd w:id="62"/>
    </w:p>
    <w:p w14:paraId="72DBED3E" w14:textId="77777777" w:rsidR="00121AE4" w:rsidRPr="00443DF0" w:rsidRDefault="00121AE4">
      <w:pPr>
        <w:rPr>
          <w:rFonts w:ascii="Calibri" w:eastAsia="Times New Roman" w:hAnsi="Calibri" w:cs="Calibri"/>
          <w:sz w:val="24"/>
          <w:szCs w:val="28"/>
        </w:rPr>
      </w:pPr>
    </w:p>
    <w:p w14:paraId="7A2958A2" w14:textId="589D7ED8" w:rsidR="00121AE4" w:rsidRPr="00FE5AD1" w:rsidRDefault="003B2AC9">
      <w:pPr>
        <w:rPr>
          <w:rFonts w:ascii="Calibri" w:eastAsia="Times New Roman" w:hAnsi="Calibri" w:cs="Calibri"/>
          <w:strike/>
          <w:color w:val="FF0000"/>
          <w:sz w:val="24"/>
          <w:szCs w:val="24"/>
        </w:rPr>
      </w:pPr>
      <w:r w:rsidRPr="00443DF0">
        <w:rPr>
          <w:rFonts w:ascii="Calibri" w:eastAsia="Times New Roman" w:hAnsi="Calibri" w:cs="Calibri"/>
          <w:sz w:val="24"/>
          <w:szCs w:val="24"/>
        </w:rPr>
        <w:t>TIFMAS maintains four PPE caches around the State. Cache trailers are located in McKinney, Austin, Nacogdoches, and Midland. The cache trailers located in Austin and Nacogdoches are equipped with 100 person PPE cache. McKinney and Midland trailers are equipped with a 25 person PPE cache.</w:t>
      </w:r>
      <w:r w:rsidR="00FE5AD1">
        <w:rPr>
          <w:rFonts w:ascii="Calibri" w:eastAsia="Times New Roman" w:hAnsi="Calibri" w:cs="Calibri"/>
          <w:sz w:val="24"/>
          <w:szCs w:val="24"/>
        </w:rPr>
        <w:t xml:space="preserve"> </w:t>
      </w:r>
      <w:r w:rsidR="00FE5AD1">
        <w:rPr>
          <w:rFonts w:ascii="Calibri" w:eastAsia="Times New Roman" w:hAnsi="Calibri" w:cs="Calibri"/>
          <w:color w:val="FF0000"/>
          <w:sz w:val="24"/>
          <w:szCs w:val="24"/>
        </w:rPr>
        <w:t xml:space="preserve">Cache trailers also have Practice Shelters and other Tools and Equipment. </w:t>
      </w:r>
    </w:p>
    <w:p w14:paraId="1F3A3B76" w14:textId="77777777" w:rsidR="00121AE4" w:rsidRPr="00443DF0" w:rsidRDefault="003B2AC9" w:rsidP="008A5CE9">
      <w:pPr>
        <w:numPr>
          <w:ilvl w:val="0"/>
          <w:numId w:val="22"/>
        </w:numPr>
        <w:rPr>
          <w:rFonts w:ascii="Calibri" w:eastAsia="Times New Roman" w:hAnsi="Calibri" w:cs="Calibri"/>
        </w:rPr>
      </w:pPr>
      <w:r w:rsidRPr="00443DF0">
        <w:rPr>
          <w:rFonts w:ascii="Calibri" w:eastAsia="Times New Roman" w:hAnsi="Calibri" w:cs="Calibri"/>
          <w:sz w:val="24"/>
          <w:szCs w:val="24"/>
        </w:rPr>
        <w:t>Austin trailer manager and cache p</w:t>
      </w:r>
      <w:r w:rsidR="00636F0F" w:rsidRPr="00443DF0">
        <w:rPr>
          <w:rFonts w:ascii="Calibri" w:eastAsia="Times New Roman" w:hAnsi="Calibri" w:cs="Calibri"/>
          <w:sz w:val="24"/>
          <w:szCs w:val="24"/>
        </w:rPr>
        <w:t>oint of contact is</w:t>
      </w:r>
      <w:r w:rsidR="00636F0F" w:rsidRPr="00B1782F">
        <w:rPr>
          <w:rFonts w:ascii="Calibri" w:eastAsia="Times New Roman" w:hAnsi="Calibri" w:cs="Calibri"/>
          <w:sz w:val="24"/>
          <w:szCs w:val="24"/>
        </w:rPr>
        <w:t xml:space="preserve"> Michael Scott</w:t>
      </w:r>
      <w:r w:rsidR="00E958C2" w:rsidRPr="00443DF0">
        <w:rPr>
          <w:rFonts w:ascii="Calibri" w:eastAsia="Times New Roman" w:hAnsi="Calibri" w:cs="Calibri"/>
          <w:sz w:val="24"/>
          <w:szCs w:val="24"/>
        </w:rPr>
        <w:t xml:space="preserve"> with Austin Fire Department </w:t>
      </w:r>
      <w:hyperlink r:id="rId21" w:history="1">
        <w:r w:rsidR="00636F0F" w:rsidRPr="00443DF0">
          <w:rPr>
            <w:rStyle w:val="Hyperlink"/>
            <w:rFonts w:ascii="Calibri" w:eastAsia="Times New Roman" w:hAnsi="Calibri" w:cs="Calibri"/>
            <w:sz w:val="24"/>
            <w:szCs w:val="24"/>
          </w:rPr>
          <w:t>Michael.Scott@austintexas.gov</w:t>
        </w:r>
      </w:hyperlink>
    </w:p>
    <w:p w14:paraId="1807D40B" w14:textId="15096CEB" w:rsidR="00121AE4" w:rsidRPr="00443DF0" w:rsidRDefault="003B2AC9" w:rsidP="008A5CE9">
      <w:pPr>
        <w:numPr>
          <w:ilvl w:val="0"/>
          <w:numId w:val="22"/>
        </w:numPr>
        <w:rPr>
          <w:rFonts w:ascii="Calibri" w:eastAsia="Times New Roman" w:hAnsi="Calibri" w:cs="Calibri"/>
        </w:rPr>
      </w:pPr>
      <w:r w:rsidRPr="00443DF0">
        <w:rPr>
          <w:rFonts w:ascii="Calibri" w:eastAsia="Times New Roman" w:hAnsi="Calibri" w:cs="Calibri"/>
          <w:sz w:val="24"/>
          <w:szCs w:val="24"/>
        </w:rPr>
        <w:t>McKinney t</w:t>
      </w:r>
      <w:r w:rsidR="00636F0F" w:rsidRPr="00443DF0">
        <w:rPr>
          <w:rFonts w:ascii="Calibri" w:eastAsia="Times New Roman" w:hAnsi="Calibri" w:cs="Calibri"/>
          <w:sz w:val="24"/>
          <w:szCs w:val="24"/>
        </w:rPr>
        <w:t>railer manager and cache point</w:t>
      </w:r>
      <w:r w:rsidRPr="00443DF0">
        <w:rPr>
          <w:rFonts w:ascii="Calibri" w:eastAsia="Times New Roman" w:hAnsi="Calibri" w:cs="Calibri"/>
          <w:sz w:val="24"/>
          <w:szCs w:val="24"/>
        </w:rPr>
        <w:t xml:space="preserve"> of contact i</w:t>
      </w:r>
      <w:r w:rsidRPr="00B1782F">
        <w:rPr>
          <w:rFonts w:ascii="Calibri" w:eastAsia="Times New Roman" w:hAnsi="Calibri" w:cs="Calibri"/>
          <w:sz w:val="24"/>
          <w:szCs w:val="24"/>
        </w:rPr>
        <w:t xml:space="preserve">s </w:t>
      </w:r>
      <w:r w:rsidR="00B001FE" w:rsidRPr="00B1782F">
        <w:rPr>
          <w:rFonts w:ascii="Calibri" w:eastAsia="Times New Roman" w:hAnsi="Calibri" w:cs="Calibri"/>
          <w:sz w:val="24"/>
          <w:szCs w:val="24"/>
        </w:rPr>
        <w:t>Ben Jones</w:t>
      </w:r>
      <w:r w:rsidR="004F7EDC">
        <w:rPr>
          <w:rFonts w:ascii="Calibri" w:eastAsia="Times New Roman" w:hAnsi="Calibri" w:cs="Calibri"/>
          <w:color w:val="FF0000"/>
          <w:sz w:val="24"/>
          <w:szCs w:val="24"/>
        </w:rPr>
        <w:t xml:space="preserve"> </w:t>
      </w:r>
      <w:r w:rsidRPr="00443DF0">
        <w:rPr>
          <w:rFonts w:ascii="Calibri" w:eastAsia="Times New Roman" w:hAnsi="Calibri" w:cs="Calibri"/>
          <w:sz w:val="24"/>
          <w:szCs w:val="24"/>
        </w:rPr>
        <w:t xml:space="preserve">with McKinney Fire </w:t>
      </w:r>
      <w:hyperlink r:id="rId22" w:history="1">
        <w:r w:rsidR="009F4C79" w:rsidRPr="00375BDD">
          <w:rPr>
            <w:rStyle w:val="Hyperlink"/>
            <w:rFonts w:ascii="Calibri" w:eastAsia="Times New Roman" w:hAnsi="Calibri" w:cs="Calibri"/>
            <w:sz w:val="24"/>
            <w:szCs w:val="24"/>
          </w:rPr>
          <w:t>bmjones@mckinneytexas.org</w:t>
        </w:r>
      </w:hyperlink>
    </w:p>
    <w:p w14:paraId="7F5E69FB" w14:textId="77777777" w:rsidR="00121AE4" w:rsidRPr="00443DF0" w:rsidRDefault="003B2AC9" w:rsidP="008A5CE9">
      <w:pPr>
        <w:numPr>
          <w:ilvl w:val="0"/>
          <w:numId w:val="22"/>
        </w:numPr>
        <w:rPr>
          <w:rFonts w:ascii="Calibri" w:eastAsia="Times New Roman" w:hAnsi="Calibri" w:cs="Calibri"/>
        </w:rPr>
      </w:pPr>
      <w:r w:rsidRPr="00443DF0">
        <w:rPr>
          <w:rFonts w:ascii="Calibri" w:eastAsia="Times New Roman" w:hAnsi="Calibri" w:cs="Calibri"/>
          <w:sz w:val="24"/>
          <w:szCs w:val="24"/>
        </w:rPr>
        <w:t xml:space="preserve">Nacogdoches trailer manager and cache point of contact is Chuck French with Nacogdoches Fire </w:t>
      </w:r>
      <w:hyperlink r:id="rId23">
        <w:r w:rsidRPr="00443DF0">
          <w:rPr>
            <w:rFonts w:ascii="Calibri" w:eastAsia="Times New Roman" w:hAnsi="Calibri" w:cs="Calibri"/>
            <w:color w:val="0000FF"/>
            <w:sz w:val="24"/>
            <w:szCs w:val="24"/>
            <w:u w:val="single"/>
          </w:rPr>
          <w:t>frenchc@ci.nacogdoches.tx.us</w:t>
        </w:r>
      </w:hyperlink>
    </w:p>
    <w:p w14:paraId="6414C708" w14:textId="77777777" w:rsidR="00121AE4" w:rsidRPr="00443DF0" w:rsidRDefault="003B2AC9" w:rsidP="008A5CE9">
      <w:pPr>
        <w:numPr>
          <w:ilvl w:val="0"/>
          <w:numId w:val="22"/>
        </w:numPr>
        <w:rPr>
          <w:rFonts w:ascii="Calibri" w:eastAsia="Times New Roman" w:hAnsi="Calibri" w:cs="Calibri"/>
        </w:rPr>
      </w:pPr>
      <w:r w:rsidRPr="00443DF0">
        <w:rPr>
          <w:rFonts w:ascii="Calibri" w:eastAsia="Times New Roman" w:hAnsi="Calibri" w:cs="Calibri"/>
          <w:sz w:val="24"/>
          <w:szCs w:val="24"/>
        </w:rPr>
        <w:t>Midland trailer manager and cache p</w:t>
      </w:r>
      <w:r w:rsidR="00526AB9" w:rsidRPr="00443DF0">
        <w:rPr>
          <w:rFonts w:ascii="Calibri" w:eastAsia="Times New Roman" w:hAnsi="Calibri" w:cs="Calibri"/>
          <w:sz w:val="24"/>
          <w:szCs w:val="24"/>
        </w:rPr>
        <w:t>oint of contact is</w:t>
      </w:r>
      <w:r w:rsidR="00526AB9" w:rsidRPr="00B1782F">
        <w:rPr>
          <w:rFonts w:ascii="Calibri" w:eastAsia="Times New Roman" w:hAnsi="Calibri" w:cs="Calibri"/>
          <w:sz w:val="24"/>
          <w:szCs w:val="24"/>
        </w:rPr>
        <w:t xml:space="preserve"> Michael Tully</w:t>
      </w:r>
      <w:r w:rsidRPr="00B1782F">
        <w:rPr>
          <w:rFonts w:ascii="Calibri" w:eastAsia="Times New Roman" w:hAnsi="Calibri" w:cs="Calibri"/>
          <w:sz w:val="24"/>
          <w:szCs w:val="24"/>
        </w:rPr>
        <w:t xml:space="preserve"> </w:t>
      </w:r>
      <w:r w:rsidRPr="00443DF0">
        <w:rPr>
          <w:rFonts w:ascii="Calibri" w:eastAsia="Times New Roman" w:hAnsi="Calibri" w:cs="Calibri"/>
          <w:sz w:val="24"/>
          <w:szCs w:val="24"/>
        </w:rPr>
        <w:t xml:space="preserve">with the Midland Fire Department </w:t>
      </w:r>
      <w:hyperlink r:id="rId24">
        <w:r w:rsidRPr="00443DF0">
          <w:rPr>
            <w:rFonts w:ascii="Calibri" w:eastAsia="Times New Roman" w:hAnsi="Calibri" w:cs="Calibri"/>
            <w:color w:val="0000FF"/>
            <w:sz w:val="24"/>
            <w:szCs w:val="24"/>
            <w:u w:val="single"/>
          </w:rPr>
          <w:t>mtully@midlandtexas.gov</w:t>
        </w:r>
      </w:hyperlink>
    </w:p>
    <w:p w14:paraId="797FE962" w14:textId="52D6B170" w:rsidR="007A2261" w:rsidRDefault="00FE5AD1">
      <w:pPr>
        <w:jc w:val="both"/>
        <w:rPr>
          <w:rFonts w:ascii="Calibri" w:eastAsia="Times New Roman" w:hAnsi="Calibri" w:cs="Calibri"/>
          <w:color w:val="FF0000"/>
          <w:sz w:val="24"/>
          <w:szCs w:val="24"/>
        </w:rPr>
      </w:pPr>
      <w:bookmarkStart w:id="63" w:name="_3q5sasy" w:colFirst="0" w:colLast="0"/>
      <w:bookmarkEnd w:id="63"/>
      <w:r w:rsidRPr="00FE5AD1">
        <w:rPr>
          <w:rFonts w:ascii="Calibri" w:eastAsia="Times New Roman" w:hAnsi="Calibri" w:cs="Calibri"/>
          <w:color w:val="FF0000"/>
          <w:sz w:val="24"/>
          <w:szCs w:val="24"/>
        </w:rPr>
        <w:t xml:space="preserve">For questions related to the Cache trailers please email </w:t>
      </w:r>
      <w:hyperlink r:id="rId25" w:history="1">
        <w:r w:rsidR="007A102C" w:rsidRPr="00241FDB">
          <w:rPr>
            <w:rStyle w:val="Hyperlink"/>
            <w:rFonts w:ascii="Calibri" w:eastAsia="Times New Roman" w:hAnsi="Calibri" w:cs="Calibri"/>
            <w:sz w:val="24"/>
            <w:szCs w:val="24"/>
          </w:rPr>
          <w:t>gduncan@tfs.tamu.edu</w:t>
        </w:r>
      </w:hyperlink>
    </w:p>
    <w:p w14:paraId="4EB70A03" w14:textId="77777777" w:rsidR="007A102C" w:rsidRDefault="007A102C">
      <w:pPr>
        <w:jc w:val="both"/>
        <w:rPr>
          <w:rFonts w:ascii="Calibri" w:eastAsia="Times New Roman" w:hAnsi="Calibri" w:cs="Calibri"/>
          <w:sz w:val="32"/>
          <w:szCs w:val="32"/>
        </w:rPr>
      </w:pPr>
    </w:p>
    <w:p w14:paraId="6991C8B2" w14:textId="129E176E" w:rsidR="00121AE4" w:rsidRPr="00443DF0" w:rsidRDefault="003B2AC9">
      <w:pPr>
        <w:jc w:val="both"/>
        <w:rPr>
          <w:rFonts w:ascii="Calibri" w:eastAsia="Times New Roman" w:hAnsi="Calibri" w:cs="Calibri"/>
          <w:sz w:val="32"/>
          <w:szCs w:val="32"/>
        </w:rPr>
      </w:pPr>
      <w:r w:rsidRPr="00443DF0">
        <w:rPr>
          <w:rFonts w:ascii="Calibri" w:eastAsia="Times New Roman" w:hAnsi="Calibri" w:cs="Calibri"/>
          <w:sz w:val="32"/>
          <w:szCs w:val="32"/>
        </w:rPr>
        <w:t>Other Information Sources for TIFMAS</w:t>
      </w:r>
    </w:p>
    <w:bookmarkStart w:id="64" w:name="_25b2l0r" w:colFirst="0" w:colLast="0"/>
    <w:bookmarkEnd w:id="64"/>
    <w:p w14:paraId="18CD3600" w14:textId="77777777" w:rsidR="00121AE4" w:rsidRPr="00443DF0" w:rsidRDefault="0065461D">
      <w:pPr>
        <w:rPr>
          <w:rFonts w:ascii="Calibri" w:eastAsia="Times New Roman" w:hAnsi="Calibri" w:cs="Calibri"/>
          <w:sz w:val="24"/>
          <w:szCs w:val="24"/>
        </w:rPr>
      </w:pPr>
      <w:r w:rsidRPr="00443DF0">
        <w:rPr>
          <w:rFonts w:ascii="Calibri" w:hAnsi="Calibri" w:cs="Calibri"/>
        </w:rPr>
        <w:fldChar w:fldCharType="begin"/>
      </w:r>
      <w:r w:rsidR="003B2AC9" w:rsidRPr="00443DF0">
        <w:rPr>
          <w:rFonts w:ascii="Calibri" w:hAnsi="Calibri" w:cs="Calibri"/>
        </w:rPr>
        <w:instrText xml:space="preserve"> HYPERLINK "http://tifmas.org/" \h </w:instrText>
      </w:r>
      <w:r w:rsidRPr="00443DF0">
        <w:rPr>
          <w:rFonts w:ascii="Calibri" w:hAnsi="Calibri" w:cs="Calibri"/>
        </w:rPr>
        <w:fldChar w:fldCharType="separate"/>
      </w:r>
      <w:r w:rsidR="003B2AC9" w:rsidRPr="00443DF0">
        <w:rPr>
          <w:rFonts w:ascii="Calibri" w:eastAsia="Times New Roman" w:hAnsi="Calibri" w:cs="Calibri"/>
          <w:color w:val="0000FF"/>
          <w:sz w:val="24"/>
          <w:szCs w:val="24"/>
          <w:u w:val="single"/>
        </w:rPr>
        <w:t>http://tifmas.org/</w:t>
      </w:r>
      <w:r w:rsidRPr="00443DF0">
        <w:rPr>
          <w:rFonts w:ascii="Calibri" w:eastAsia="Times New Roman" w:hAnsi="Calibri" w:cs="Calibri"/>
          <w:color w:val="0000FF"/>
          <w:sz w:val="24"/>
          <w:szCs w:val="24"/>
          <w:u w:val="single"/>
        </w:rPr>
        <w:fldChar w:fldCharType="end"/>
      </w:r>
      <w:r w:rsidRPr="00443DF0">
        <w:rPr>
          <w:rFonts w:ascii="Calibri" w:hAnsi="Calibri" w:cs="Calibri"/>
        </w:rPr>
        <w:fldChar w:fldCharType="begin"/>
      </w:r>
      <w:r w:rsidR="003B2AC9" w:rsidRPr="00443DF0">
        <w:rPr>
          <w:rFonts w:ascii="Calibri" w:hAnsi="Calibri" w:cs="Calibri"/>
        </w:rPr>
        <w:instrText xml:space="preserve"> HYPERLINK "http://tifmas.org/" </w:instrText>
      </w:r>
      <w:r w:rsidRPr="00443DF0">
        <w:rPr>
          <w:rFonts w:ascii="Calibri" w:hAnsi="Calibri" w:cs="Calibri"/>
        </w:rPr>
        <w:fldChar w:fldCharType="separate"/>
      </w:r>
    </w:p>
    <w:p w14:paraId="139D4F9B" w14:textId="77777777" w:rsidR="00121AE4" w:rsidRPr="00443DF0" w:rsidRDefault="0065461D">
      <w:pPr>
        <w:rPr>
          <w:rFonts w:ascii="Calibri" w:eastAsia="Times New Roman" w:hAnsi="Calibri" w:cs="Calibri"/>
          <w:sz w:val="24"/>
          <w:szCs w:val="24"/>
        </w:rPr>
      </w:pPr>
      <w:r w:rsidRPr="00443DF0">
        <w:rPr>
          <w:rFonts w:ascii="Calibri" w:hAnsi="Calibri" w:cs="Calibri"/>
        </w:rPr>
        <w:fldChar w:fldCharType="end"/>
      </w:r>
    </w:p>
    <w:p w14:paraId="7A00872D" w14:textId="3EE3884E" w:rsidR="007A102C" w:rsidRDefault="003B2AC9" w:rsidP="007A102C">
      <w:pPr>
        <w:rPr>
          <w:rFonts w:ascii="Calibri" w:eastAsia="Times New Roman" w:hAnsi="Calibri" w:cs="Calibri"/>
          <w:sz w:val="24"/>
          <w:szCs w:val="24"/>
        </w:rPr>
      </w:pPr>
      <w:bookmarkStart w:id="65" w:name="_kgcv8k" w:colFirst="0" w:colLast="0"/>
      <w:bookmarkEnd w:id="65"/>
      <w:r w:rsidRPr="00443DF0">
        <w:rPr>
          <w:rFonts w:ascii="Calibri" w:eastAsia="Times New Roman" w:hAnsi="Calibri" w:cs="Calibri"/>
          <w:sz w:val="24"/>
          <w:szCs w:val="24"/>
        </w:rPr>
        <w:t xml:space="preserve">TIFMAS related questions, </w:t>
      </w:r>
      <w:hyperlink r:id="rId26">
        <w:r w:rsidRPr="00443DF0">
          <w:rPr>
            <w:rFonts w:ascii="Calibri" w:eastAsia="Times New Roman" w:hAnsi="Calibri" w:cs="Calibri"/>
            <w:color w:val="0000FF"/>
            <w:sz w:val="24"/>
            <w:szCs w:val="24"/>
            <w:u w:val="single"/>
          </w:rPr>
          <w:t>tifmas@tfs.tamu.edu</w:t>
        </w:r>
      </w:hyperlink>
      <w:r w:rsidRPr="00443DF0">
        <w:rPr>
          <w:rFonts w:ascii="Calibri" w:eastAsia="Times New Roman" w:hAnsi="Calibri" w:cs="Calibri"/>
          <w:sz w:val="24"/>
          <w:szCs w:val="24"/>
        </w:rPr>
        <w:t xml:space="preserve">. </w:t>
      </w:r>
      <w:bookmarkStart w:id="66" w:name="_34g0dwd" w:colFirst="0" w:colLast="0"/>
      <w:bookmarkStart w:id="67" w:name="_1jlao46" w:colFirst="0" w:colLast="0"/>
      <w:bookmarkStart w:id="68" w:name="_Toc168757"/>
      <w:bookmarkEnd w:id="66"/>
      <w:bookmarkEnd w:id="67"/>
    </w:p>
    <w:p w14:paraId="39F0F53F" w14:textId="2F97BBC0" w:rsidR="007A102C" w:rsidRDefault="007A102C" w:rsidP="007A102C">
      <w:pPr>
        <w:rPr>
          <w:rFonts w:ascii="Calibri" w:eastAsia="Times New Roman" w:hAnsi="Calibri" w:cs="Calibri"/>
          <w:sz w:val="24"/>
          <w:szCs w:val="24"/>
        </w:rPr>
      </w:pPr>
    </w:p>
    <w:p w14:paraId="6B0A7DBA" w14:textId="43FB52F2" w:rsidR="007A102C" w:rsidRDefault="007A102C" w:rsidP="007A102C">
      <w:pPr>
        <w:rPr>
          <w:rFonts w:ascii="Calibri" w:eastAsia="Times New Roman" w:hAnsi="Calibri" w:cs="Calibri"/>
          <w:sz w:val="24"/>
          <w:szCs w:val="24"/>
        </w:rPr>
      </w:pPr>
    </w:p>
    <w:p w14:paraId="1BA9F0D2" w14:textId="77777777" w:rsidR="007A102C" w:rsidRDefault="007A102C" w:rsidP="007A102C">
      <w:pPr>
        <w:rPr>
          <w:rFonts w:eastAsia="Times New Roman"/>
          <w:color w:val="000000"/>
          <w:sz w:val="32"/>
          <w:szCs w:val="32"/>
          <w:u w:val="single"/>
        </w:rPr>
      </w:pPr>
    </w:p>
    <w:p w14:paraId="2616E114" w14:textId="3939D080" w:rsidR="00121AE4" w:rsidRPr="00443DF0" w:rsidRDefault="003B2AC9">
      <w:pPr>
        <w:pStyle w:val="Heading1"/>
        <w:rPr>
          <w:rFonts w:eastAsia="Times New Roman"/>
          <w:color w:val="000000"/>
          <w:sz w:val="32"/>
          <w:szCs w:val="32"/>
          <w:u w:val="single"/>
        </w:rPr>
      </w:pPr>
      <w:r w:rsidRPr="00443DF0">
        <w:rPr>
          <w:rFonts w:eastAsia="Times New Roman"/>
          <w:color w:val="000000"/>
          <w:sz w:val="32"/>
          <w:szCs w:val="32"/>
          <w:u w:val="single"/>
        </w:rPr>
        <w:t>Appendix I</w:t>
      </w:r>
      <w:bookmarkEnd w:id="68"/>
    </w:p>
    <w:p w14:paraId="56C5724A" w14:textId="77777777" w:rsidR="00121AE4" w:rsidRPr="00443DF0" w:rsidRDefault="00121AE4">
      <w:pPr>
        <w:rPr>
          <w:rFonts w:ascii="Calibri" w:hAnsi="Calibri" w:cs="Calibri"/>
        </w:rPr>
      </w:pPr>
    </w:p>
    <w:p w14:paraId="6FBE594C" w14:textId="77777777" w:rsidR="00121AE4" w:rsidRPr="00443DF0" w:rsidRDefault="003B2AC9">
      <w:pPr>
        <w:pStyle w:val="Heading2"/>
        <w:rPr>
          <w:rFonts w:eastAsia="Times New Roman"/>
          <w:b w:val="0"/>
          <w:color w:val="000000"/>
        </w:rPr>
      </w:pPr>
      <w:bookmarkStart w:id="69" w:name="_Toc168758"/>
      <w:r w:rsidRPr="00443DF0">
        <w:rPr>
          <w:rFonts w:eastAsia="Times New Roman"/>
          <w:b w:val="0"/>
          <w:color w:val="000000"/>
        </w:rPr>
        <w:t>Short List of VHF Interoperability Channels for Texas Public Safety Agencies</w:t>
      </w:r>
      <w:bookmarkEnd w:id="69"/>
    </w:p>
    <w:p w14:paraId="74749F55" w14:textId="77777777" w:rsidR="00121AE4" w:rsidRPr="00443DF0" w:rsidRDefault="00121AE4">
      <w:pPr>
        <w:rPr>
          <w:rFonts w:ascii="Calibri" w:eastAsia="Times New Roman" w:hAnsi="Calibri" w:cs="Calibri"/>
        </w:rPr>
      </w:pPr>
    </w:p>
    <w:p w14:paraId="39118148" w14:textId="77777777" w:rsidR="00121AE4" w:rsidRPr="00443DF0" w:rsidRDefault="003B2AC9" w:rsidP="008A5CE9">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719"/>
          <w:tab w:val="left" w:pos="721"/>
        </w:tabs>
        <w:spacing w:before="1"/>
        <w:ind w:right="795" w:hanging="359"/>
        <w:rPr>
          <w:rFonts w:ascii="Calibri" w:hAnsi="Calibri" w:cs="Calibri"/>
          <w:color w:val="000000"/>
        </w:rPr>
      </w:pPr>
      <w:r w:rsidRPr="00443DF0">
        <w:rPr>
          <w:rFonts w:ascii="Calibri" w:eastAsia="Times New Roman" w:hAnsi="Calibri" w:cs="Calibri"/>
          <w:color w:val="000000"/>
          <w:sz w:val="22"/>
          <w:szCs w:val="22"/>
        </w:rPr>
        <w:t>To enable efficient and effective use of interoperability channels when multiple disciplines and jurisdictions respond to an incident, it is recommended that this short list of channels be the first channels programmed into VHF radios.</w:t>
      </w:r>
    </w:p>
    <w:p w14:paraId="6F99754E" w14:textId="77777777" w:rsidR="00121AE4" w:rsidRPr="00443DF0" w:rsidRDefault="003B2AC9" w:rsidP="008A5CE9">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719"/>
          <w:tab w:val="left" w:pos="721"/>
        </w:tabs>
        <w:ind w:right="1480" w:hanging="359"/>
        <w:rPr>
          <w:rFonts w:ascii="Calibri" w:hAnsi="Calibri" w:cs="Calibri"/>
          <w:color w:val="000000"/>
        </w:rPr>
      </w:pPr>
      <w:r w:rsidRPr="00443DF0">
        <w:rPr>
          <w:rFonts w:ascii="Calibri" w:eastAsia="Times New Roman" w:hAnsi="Calibri" w:cs="Calibri"/>
          <w:color w:val="000000"/>
          <w:sz w:val="22"/>
          <w:szCs w:val="22"/>
        </w:rPr>
        <w:t>For agencies with radios that are limited to 16 channels, these may be the only channels programmed.</w:t>
      </w:r>
    </w:p>
    <w:p w14:paraId="6D361C7B" w14:textId="77777777" w:rsidR="00121AE4" w:rsidRPr="00443DF0" w:rsidRDefault="003B2AC9" w:rsidP="008A5CE9">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719"/>
          <w:tab w:val="left" w:pos="721"/>
        </w:tabs>
        <w:spacing w:before="2"/>
        <w:ind w:right="503" w:hanging="359"/>
        <w:rPr>
          <w:rFonts w:ascii="Calibri" w:hAnsi="Calibri" w:cs="Calibri"/>
          <w:color w:val="000000"/>
        </w:rPr>
      </w:pPr>
      <w:r w:rsidRPr="00443DF0">
        <w:rPr>
          <w:rFonts w:ascii="Calibri" w:eastAsia="Times New Roman" w:hAnsi="Calibri" w:cs="Calibri"/>
          <w:color w:val="000000"/>
          <w:sz w:val="22"/>
          <w:szCs w:val="22"/>
        </w:rPr>
        <w:t>For radios with larger channel capacity, it is recommended that these 16 channels be programmed into the first VHF zone, and the channels on the following tables to be programmed in remaining available zones.</w:t>
      </w:r>
    </w:p>
    <w:p w14:paraId="4FEF914B"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tabs>
          <w:tab w:val="left" w:pos="719"/>
          <w:tab w:val="left" w:pos="721"/>
        </w:tabs>
        <w:spacing w:before="2"/>
        <w:ind w:right="503"/>
        <w:rPr>
          <w:rFonts w:ascii="Calibri" w:hAnsi="Calibri" w:cs="Calibri"/>
        </w:rPr>
      </w:pPr>
    </w:p>
    <w:p w14:paraId="34A5D8C4" w14:textId="77777777" w:rsidR="00121AE4" w:rsidRPr="00443DF0" w:rsidRDefault="00121AE4">
      <w:pPr>
        <w:rPr>
          <w:rFonts w:ascii="Calibri" w:hAnsi="Calibri" w:cs="Calibri"/>
        </w:rPr>
      </w:pPr>
    </w:p>
    <w:tbl>
      <w:tblPr>
        <w:tblStyle w:val="a3"/>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584"/>
        <w:gridCol w:w="990"/>
        <w:gridCol w:w="1206"/>
        <w:gridCol w:w="1039"/>
        <w:gridCol w:w="905"/>
        <w:gridCol w:w="720"/>
        <w:gridCol w:w="2952"/>
      </w:tblGrid>
      <w:tr w:rsidR="00121AE4" w:rsidRPr="007F704D" w14:paraId="75B36035" w14:textId="77777777">
        <w:trPr>
          <w:trHeight w:val="1140"/>
          <w:jc w:val="center"/>
        </w:trPr>
        <w:tc>
          <w:tcPr>
            <w:tcW w:w="576" w:type="dxa"/>
            <w:shd w:val="clear" w:color="auto" w:fill="0070C0"/>
          </w:tcPr>
          <w:p w14:paraId="5979ADF8"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rPr>
            </w:pPr>
          </w:p>
          <w:p w14:paraId="2C13E9F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37"/>
              <w:ind w:left="147" w:right="138"/>
              <w:jc w:val="center"/>
              <w:rPr>
                <w:rFonts w:ascii="Calibri" w:eastAsia="Arial" w:hAnsi="Calibri" w:cs="Calibri"/>
                <w:b/>
                <w:color w:val="000000"/>
                <w:sz w:val="18"/>
                <w:szCs w:val="18"/>
              </w:rPr>
            </w:pPr>
            <w:proofErr w:type="spellStart"/>
            <w:r w:rsidRPr="00443DF0">
              <w:rPr>
                <w:rFonts w:ascii="Calibri" w:eastAsia="Arial" w:hAnsi="Calibri" w:cs="Calibri"/>
                <w:b/>
                <w:color w:val="FFFFFF"/>
                <w:sz w:val="18"/>
                <w:szCs w:val="18"/>
              </w:rPr>
              <w:t>Ch</w:t>
            </w:r>
            <w:proofErr w:type="spellEnd"/>
          </w:p>
          <w:p w14:paraId="1303B7FF"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8"/>
              <w:jc w:val="center"/>
              <w:rPr>
                <w:rFonts w:ascii="Calibri" w:eastAsia="Arial" w:hAnsi="Calibri" w:cs="Calibri"/>
                <w:b/>
                <w:color w:val="000000"/>
                <w:sz w:val="18"/>
                <w:szCs w:val="18"/>
              </w:rPr>
            </w:pPr>
            <w:r w:rsidRPr="00443DF0">
              <w:rPr>
                <w:rFonts w:ascii="Calibri" w:eastAsia="Arial" w:hAnsi="Calibri" w:cs="Calibri"/>
                <w:b/>
                <w:color w:val="FFFFFF"/>
                <w:sz w:val="18"/>
                <w:szCs w:val="18"/>
              </w:rPr>
              <w:t>#</w:t>
            </w:r>
          </w:p>
        </w:tc>
        <w:tc>
          <w:tcPr>
            <w:tcW w:w="1584" w:type="dxa"/>
            <w:shd w:val="clear" w:color="auto" w:fill="0070C0"/>
          </w:tcPr>
          <w:p w14:paraId="10B6708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38" w:line="285" w:lineRule="auto"/>
              <w:ind w:left="136" w:right="107" w:firstLine="420"/>
              <w:rPr>
                <w:rFonts w:ascii="Calibri" w:eastAsia="Arial" w:hAnsi="Calibri" w:cs="Calibri"/>
                <w:b/>
                <w:color w:val="000000"/>
                <w:sz w:val="18"/>
                <w:szCs w:val="18"/>
              </w:rPr>
            </w:pPr>
            <w:r w:rsidRPr="00443DF0">
              <w:rPr>
                <w:rFonts w:ascii="Calibri" w:eastAsia="Arial" w:hAnsi="Calibri" w:cs="Calibri"/>
                <w:b/>
                <w:color w:val="FFFFFF"/>
                <w:sz w:val="18"/>
                <w:szCs w:val="18"/>
              </w:rPr>
              <w:t>Label (Channel Name</w:t>
            </w:r>
          </w:p>
          <w:p w14:paraId="4206C78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left="111"/>
              <w:rPr>
                <w:rFonts w:ascii="Calibri" w:eastAsia="Arial" w:hAnsi="Calibri" w:cs="Calibri"/>
                <w:b/>
                <w:color w:val="000000"/>
                <w:sz w:val="18"/>
                <w:szCs w:val="18"/>
              </w:rPr>
            </w:pPr>
            <w:r w:rsidRPr="00443DF0">
              <w:rPr>
                <w:rFonts w:ascii="Calibri" w:eastAsia="Arial" w:hAnsi="Calibri" w:cs="Calibri"/>
                <w:b/>
                <w:color w:val="FFFFFF"/>
                <w:sz w:val="18"/>
                <w:szCs w:val="18"/>
              </w:rPr>
              <w:t>/ Trunked Radio</w:t>
            </w:r>
          </w:p>
          <w:p w14:paraId="1922390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326" w:right="314" w:hanging="2"/>
              <w:jc w:val="center"/>
              <w:rPr>
                <w:rFonts w:ascii="Calibri" w:eastAsia="Arial" w:hAnsi="Calibri" w:cs="Calibri"/>
                <w:b/>
                <w:color w:val="000000"/>
                <w:sz w:val="18"/>
                <w:szCs w:val="18"/>
              </w:rPr>
            </w:pPr>
            <w:r w:rsidRPr="00443DF0">
              <w:rPr>
                <w:rFonts w:ascii="Calibri" w:eastAsia="Arial" w:hAnsi="Calibri" w:cs="Calibri"/>
                <w:b/>
                <w:color w:val="FFFFFF"/>
                <w:sz w:val="18"/>
                <w:szCs w:val="18"/>
              </w:rPr>
              <w:t xml:space="preserve">System </w:t>
            </w:r>
            <w:proofErr w:type="spellStart"/>
            <w:r w:rsidRPr="00443DF0">
              <w:rPr>
                <w:rFonts w:ascii="Calibri" w:eastAsia="Arial" w:hAnsi="Calibri" w:cs="Calibri"/>
                <w:b/>
                <w:color w:val="FFFFFF"/>
                <w:sz w:val="18"/>
                <w:szCs w:val="18"/>
              </w:rPr>
              <w:t>Talkgroup</w:t>
            </w:r>
            <w:proofErr w:type="spellEnd"/>
            <w:r w:rsidRPr="00443DF0">
              <w:rPr>
                <w:rFonts w:ascii="Calibri" w:eastAsia="Arial" w:hAnsi="Calibri" w:cs="Calibri"/>
                <w:b/>
                <w:color w:val="FFFFFF"/>
                <w:sz w:val="18"/>
                <w:szCs w:val="18"/>
              </w:rPr>
              <w:t>)</w:t>
            </w:r>
          </w:p>
        </w:tc>
        <w:tc>
          <w:tcPr>
            <w:tcW w:w="990" w:type="dxa"/>
            <w:shd w:val="clear" w:color="auto" w:fill="0070C0"/>
          </w:tcPr>
          <w:p w14:paraId="50F27BFD"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rPr>
            </w:pPr>
          </w:p>
          <w:p w14:paraId="018B6677"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1"/>
                <w:szCs w:val="21"/>
              </w:rPr>
            </w:pPr>
          </w:p>
          <w:p w14:paraId="5BE696A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left="97" w:right="87"/>
              <w:jc w:val="center"/>
              <w:rPr>
                <w:rFonts w:ascii="Calibri" w:eastAsia="Arial" w:hAnsi="Calibri" w:cs="Calibri"/>
                <w:b/>
                <w:color w:val="000000"/>
                <w:sz w:val="18"/>
                <w:szCs w:val="18"/>
              </w:rPr>
            </w:pPr>
            <w:r w:rsidRPr="00443DF0">
              <w:rPr>
                <w:rFonts w:ascii="Calibri" w:eastAsia="Arial" w:hAnsi="Calibri" w:cs="Calibri"/>
                <w:b/>
                <w:color w:val="FFFFFF"/>
                <w:sz w:val="18"/>
                <w:szCs w:val="18"/>
              </w:rPr>
              <w:t xml:space="preserve">RX </w:t>
            </w:r>
            <w:proofErr w:type="spellStart"/>
            <w:r w:rsidRPr="00443DF0">
              <w:rPr>
                <w:rFonts w:ascii="Calibri" w:eastAsia="Arial" w:hAnsi="Calibri" w:cs="Calibri"/>
                <w:b/>
                <w:color w:val="FFFFFF"/>
                <w:sz w:val="18"/>
                <w:szCs w:val="18"/>
              </w:rPr>
              <w:t>Freq</w:t>
            </w:r>
            <w:proofErr w:type="spellEnd"/>
          </w:p>
        </w:tc>
        <w:tc>
          <w:tcPr>
            <w:tcW w:w="1206" w:type="dxa"/>
            <w:shd w:val="clear" w:color="auto" w:fill="0070C0"/>
          </w:tcPr>
          <w:p w14:paraId="382D8F8F"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rPr>
            </w:pPr>
          </w:p>
          <w:p w14:paraId="46E9238F"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37"/>
              <w:ind w:left="147" w:right="139"/>
              <w:jc w:val="center"/>
              <w:rPr>
                <w:rFonts w:ascii="Calibri" w:eastAsia="Arial" w:hAnsi="Calibri" w:cs="Calibri"/>
                <w:b/>
                <w:color w:val="000000"/>
                <w:sz w:val="18"/>
                <w:szCs w:val="18"/>
              </w:rPr>
            </w:pPr>
            <w:r w:rsidRPr="00443DF0">
              <w:rPr>
                <w:rFonts w:ascii="Calibri" w:eastAsia="Arial" w:hAnsi="Calibri" w:cs="Calibri"/>
                <w:b/>
                <w:color w:val="FFFFFF"/>
                <w:sz w:val="18"/>
                <w:szCs w:val="18"/>
              </w:rPr>
              <w:t>RX</w:t>
            </w:r>
          </w:p>
          <w:p w14:paraId="79061124"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147" w:right="139"/>
              <w:jc w:val="center"/>
              <w:rPr>
                <w:rFonts w:ascii="Calibri" w:eastAsia="Arial" w:hAnsi="Calibri" w:cs="Calibri"/>
                <w:b/>
                <w:color w:val="000000"/>
                <w:sz w:val="18"/>
                <w:szCs w:val="18"/>
              </w:rPr>
            </w:pPr>
            <w:r w:rsidRPr="00443DF0">
              <w:rPr>
                <w:rFonts w:ascii="Calibri" w:eastAsia="Arial" w:hAnsi="Calibri" w:cs="Calibri"/>
                <w:b/>
                <w:color w:val="FFFFFF"/>
                <w:sz w:val="18"/>
                <w:szCs w:val="18"/>
              </w:rPr>
              <w:t>Tone/NAC</w:t>
            </w:r>
          </w:p>
        </w:tc>
        <w:tc>
          <w:tcPr>
            <w:tcW w:w="1039" w:type="dxa"/>
            <w:shd w:val="clear" w:color="auto" w:fill="0070C0"/>
          </w:tcPr>
          <w:p w14:paraId="78CC9D5E"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rPr>
            </w:pPr>
          </w:p>
          <w:p w14:paraId="5CBE12C3"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1"/>
                <w:szCs w:val="21"/>
              </w:rPr>
            </w:pPr>
          </w:p>
          <w:p w14:paraId="02E2A72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right="171"/>
              <w:jc w:val="right"/>
              <w:rPr>
                <w:rFonts w:ascii="Calibri" w:eastAsia="Arial" w:hAnsi="Calibri" w:cs="Calibri"/>
                <w:b/>
                <w:color w:val="000000"/>
                <w:sz w:val="18"/>
                <w:szCs w:val="18"/>
              </w:rPr>
            </w:pPr>
            <w:r w:rsidRPr="00443DF0">
              <w:rPr>
                <w:rFonts w:ascii="Calibri" w:eastAsia="Arial" w:hAnsi="Calibri" w:cs="Calibri"/>
                <w:b/>
                <w:color w:val="FFFFFF"/>
                <w:sz w:val="18"/>
                <w:szCs w:val="18"/>
              </w:rPr>
              <w:t xml:space="preserve">TX </w:t>
            </w:r>
            <w:proofErr w:type="spellStart"/>
            <w:r w:rsidRPr="00443DF0">
              <w:rPr>
                <w:rFonts w:ascii="Calibri" w:eastAsia="Arial" w:hAnsi="Calibri" w:cs="Calibri"/>
                <w:b/>
                <w:color w:val="FFFFFF"/>
                <w:sz w:val="18"/>
                <w:szCs w:val="18"/>
              </w:rPr>
              <w:t>Freq</w:t>
            </w:r>
            <w:proofErr w:type="spellEnd"/>
          </w:p>
        </w:tc>
        <w:tc>
          <w:tcPr>
            <w:tcW w:w="905" w:type="dxa"/>
            <w:shd w:val="clear" w:color="auto" w:fill="0070C0"/>
          </w:tcPr>
          <w:p w14:paraId="4C33FEC7"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spacing w:before="11"/>
              <w:rPr>
                <w:rFonts w:ascii="Calibri" w:eastAsia="Arial" w:hAnsi="Calibri" w:cs="Calibri"/>
                <w:color w:val="000000"/>
                <w:sz w:val="22"/>
                <w:szCs w:val="22"/>
              </w:rPr>
            </w:pPr>
          </w:p>
          <w:p w14:paraId="01C1F03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left="142" w:right="133"/>
              <w:jc w:val="center"/>
              <w:rPr>
                <w:rFonts w:ascii="Calibri" w:eastAsia="Arial" w:hAnsi="Calibri" w:cs="Calibri"/>
                <w:b/>
                <w:color w:val="000000"/>
                <w:sz w:val="18"/>
                <w:szCs w:val="18"/>
              </w:rPr>
            </w:pPr>
            <w:r w:rsidRPr="00443DF0">
              <w:rPr>
                <w:rFonts w:ascii="Calibri" w:eastAsia="Arial" w:hAnsi="Calibri" w:cs="Calibri"/>
                <w:b/>
                <w:color w:val="FFFFFF"/>
                <w:sz w:val="18"/>
                <w:szCs w:val="18"/>
              </w:rPr>
              <w:t>TX</w:t>
            </w:r>
          </w:p>
          <w:p w14:paraId="08282E6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147" w:right="133"/>
              <w:jc w:val="center"/>
              <w:rPr>
                <w:rFonts w:ascii="Calibri" w:eastAsia="Arial" w:hAnsi="Calibri" w:cs="Calibri"/>
                <w:b/>
                <w:color w:val="000000"/>
                <w:sz w:val="18"/>
                <w:szCs w:val="18"/>
              </w:rPr>
            </w:pPr>
            <w:r w:rsidRPr="00443DF0">
              <w:rPr>
                <w:rFonts w:ascii="Calibri" w:eastAsia="Arial" w:hAnsi="Calibri" w:cs="Calibri"/>
                <w:b/>
                <w:color w:val="FFFFFF"/>
                <w:sz w:val="18"/>
                <w:szCs w:val="18"/>
              </w:rPr>
              <w:t>Tone/N AC</w:t>
            </w:r>
          </w:p>
        </w:tc>
        <w:tc>
          <w:tcPr>
            <w:tcW w:w="720" w:type="dxa"/>
            <w:shd w:val="clear" w:color="auto" w:fill="0070C0"/>
          </w:tcPr>
          <w:p w14:paraId="08887AB7"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spacing w:before="11"/>
              <w:rPr>
                <w:rFonts w:ascii="Calibri" w:eastAsia="Arial" w:hAnsi="Calibri" w:cs="Calibri"/>
                <w:color w:val="000000"/>
                <w:sz w:val="22"/>
                <w:szCs w:val="22"/>
              </w:rPr>
            </w:pPr>
          </w:p>
          <w:p w14:paraId="76D8746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left="124" w:right="111"/>
              <w:jc w:val="center"/>
              <w:rPr>
                <w:rFonts w:ascii="Calibri" w:eastAsia="Arial" w:hAnsi="Calibri" w:cs="Calibri"/>
                <w:b/>
                <w:color w:val="000000"/>
                <w:sz w:val="18"/>
                <w:szCs w:val="18"/>
              </w:rPr>
            </w:pPr>
            <w:r w:rsidRPr="00443DF0">
              <w:rPr>
                <w:rFonts w:ascii="Calibri" w:eastAsia="Arial" w:hAnsi="Calibri" w:cs="Calibri"/>
                <w:b/>
                <w:color w:val="FFFFFF"/>
                <w:sz w:val="18"/>
                <w:szCs w:val="18"/>
              </w:rPr>
              <w:t>Mode (A, D, M)</w:t>
            </w:r>
          </w:p>
        </w:tc>
        <w:tc>
          <w:tcPr>
            <w:tcW w:w="2952" w:type="dxa"/>
            <w:shd w:val="clear" w:color="auto" w:fill="0070C0"/>
          </w:tcPr>
          <w:p w14:paraId="68F7156C"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rPr>
            </w:pPr>
          </w:p>
          <w:p w14:paraId="69FDC066"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1"/>
                <w:szCs w:val="21"/>
              </w:rPr>
            </w:pPr>
          </w:p>
          <w:p w14:paraId="46CB060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ind w:left="187" w:right="180"/>
              <w:jc w:val="center"/>
              <w:rPr>
                <w:rFonts w:ascii="Calibri" w:eastAsia="Arial" w:hAnsi="Calibri" w:cs="Calibri"/>
                <w:b/>
                <w:color w:val="000000"/>
                <w:sz w:val="18"/>
                <w:szCs w:val="18"/>
              </w:rPr>
            </w:pPr>
            <w:r w:rsidRPr="00443DF0">
              <w:rPr>
                <w:rFonts w:ascii="Calibri" w:eastAsia="Arial" w:hAnsi="Calibri" w:cs="Calibri"/>
                <w:b/>
                <w:color w:val="FFFFFF"/>
                <w:sz w:val="18"/>
                <w:szCs w:val="18"/>
              </w:rPr>
              <w:t>Use</w:t>
            </w:r>
          </w:p>
        </w:tc>
      </w:tr>
      <w:tr w:rsidR="00121AE4" w:rsidRPr="007F704D" w14:paraId="41FDE12A" w14:textId="77777777">
        <w:trPr>
          <w:trHeight w:val="420"/>
          <w:jc w:val="center"/>
        </w:trPr>
        <w:tc>
          <w:tcPr>
            <w:tcW w:w="576" w:type="dxa"/>
            <w:shd w:val="clear" w:color="auto" w:fill="D9D9D9"/>
          </w:tcPr>
          <w:p w14:paraId="7D7EC264"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1</w:t>
            </w:r>
          </w:p>
        </w:tc>
        <w:tc>
          <w:tcPr>
            <w:tcW w:w="1584" w:type="dxa"/>
            <w:shd w:val="clear" w:color="auto" w:fill="D9D9D9"/>
          </w:tcPr>
          <w:p w14:paraId="02F4815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5"/>
              <w:jc w:val="center"/>
              <w:rPr>
                <w:rFonts w:ascii="Calibri" w:eastAsia="Arial" w:hAnsi="Calibri" w:cs="Calibri"/>
                <w:color w:val="000000"/>
                <w:sz w:val="18"/>
                <w:szCs w:val="18"/>
              </w:rPr>
            </w:pPr>
            <w:r w:rsidRPr="00443DF0">
              <w:rPr>
                <w:rFonts w:ascii="Calibri" w:eastAsia="Arial" w:hAnsi="Calibri" w:cs="Calibri"/>
                <w:color w:val="000000"/>
                <w:sz w:val="18"/>
                <w:szCs w:val="18"/>
              </w:rPr>
              <w:t>VCALL10</w:t>
            </w:r>
          </w:p>
        </w:tc>
        <w:tc>
          <w:tcPr>
            <w:tcW w:w="990" w:type="dxa"/>
            <w:shd w:val="clear" w:color="auto" w:fill="D9D9D9"/>
          </w:tcPr>
          <w:p w14:paraId="7911FE8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155.7525</w:t>
            </w:r>
          </w:p>
        </w:tc>
        <w:tc>
          <w:tcPr>
            <w:tcW w:w="1206" w:type="dxa"/>
            <w:shd w:val="clear" w:color="auto" w:fill="D9D9D9"/>
          </w:tcPr>
          <w:p w14:paraId="425E75C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3CD96A6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155.7525</w:t>
            </w:r>
          </w:p>
        </w:tc>
        <w:tc>
          <w:tcPr>
            <w:tcW w:w="905" w:type="dxa"/>
            <w:shd w:val="clear" w:color="auto" w:fill="D9D9D9"/>
          </w:tcPr>
          <w:p w14:paraId="7BD4993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2607712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068BF33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7"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Calling Channel</w:t>
            </w:r>
          </w:p>
        </w:tc>
      </w:tr>
      <w:tr w:rsidR="00121AE4" w:rsidRPr="007F704D" w14:paraId="7B4AD7F3" w14:textId="77777777">
        <w:trPr>
          <w:trHeight w:val="420"/>
          <w:jc w:val="center"/>
        </w:trPr>
        <w:tc>
          <w:tcPr>
            <w:tcW w:w="576" w:type="dxa"/>
          </w:tcPr>
          <w:p w14:paraId="43B3E8D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2</w:t>
            </w:r>
          </w:p>
        </w:tc>
        <w:tc>
          <w:tcPr>
            <w:tcW w:w="1584" w:type="dxa"/>
          </w:tcPr>
          <w:p w14:paraId="67F85F1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15" w:right="306"/>
              <w:jc w:val="center"/>
              <w:rPr>
                <w:rFonts w:ascii="Calibri" w:eastAsia="Arial" w:hAnsi="Calibri" w:cs="Calibri"/>
                <w:color w:val="000000"/>
                <w:sz w:val="18"/>
                <w:szCs w:val="18"/>
              </w:rPr>
            </w:pPr>
            <w:r w:rsidRPr="00443DF0">
              <w:rPr>
                <w:rFonts w:ascii="Calibri" w:eastAsia="Arial" w:hAnsi="Calibri" w:cs="Calibri"/>
                <w:color w:val="000000"/>
                <w:sz w:val="18"/>
                <w:szCs w:val="18"/>
              </w:rPr>
              <w:t>VTAC11</w:t>
            </w:r>
          </w:p>
        </w:tc>
        <w:tc>
          <w:tcPr>
            <w:tcW w:w="990" w:type="dxa"/>
          </w:tcPr>
          <w:p w14:paraId="3E65C1A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7" w:right="89"/>
              <w:jc w:val="center"/>
              <w:rPr>
                <w:rFonts w:ascii="Calibri" w:eastAsia="Arial" w:hAnsi="Calibri" w:cs="Calibri"/>
                <w:color w:val="000000"/>
                <w:sz w:val="18"/>
                <w:szCs w:val="18"/>
              </w:rPr>
            </w:pPr>
            <w:r w:rsidRPr="00443DF0">
              <w:rPr>
                <w:rFonts w:ascii="Calibri" w:eastAsia="Arial" w:hAnsi="Calibri" w:cs="Calibri"/>
                <w:color w:val="000000"/>
                <w:sz w:val="18"/>
                <w:szCs w:val="18"/>
              </w:rPr>
              <w:t>151.1375</w:t>
            </w:r>
          </w:p>
        </w:tc>
        <w:tc>
          <w:tcPr>
            <w:tcW w:w="1206" w:type="dxa"/>
          </w:tcPr>
          <w:p w14:paraId="60C3605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78"/>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4253AB5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151.1375</w:t>
            </w:r>
          </w:p>
        </w:tc>
        <w:tc>
          <w:tcPr>
            <w:tcW w:w="905" w:type="dxa"/>
          </w:tcPr>
          <w:p w14:paraId="1EE027B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2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1860FA9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0"/>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5B7A3B8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8"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Generic Public Safety Tactical</w:t>
            </w:r>
          </w:p>
        </w:tc>
      </w:tr>
      <w:tr w:rsidR="00121AE4" w:rsidRPr="007F704D" w14:paraId="77C56453" w14:textId="77777777">
        <w:trPr>
          <w:trHeight w:val="420"/>
          <w:jc w:val="center"/>
        </w:trPr>
        <w:tc>
          <w:tcPr>
            <w:tcW w:w="576" w:type="dxa"/>
            <w:shd w:val="clear" w:color="auto" w:fill="D9D9D9"/>
          </w:tcPr>
          <w:p w14:paraId="014B75A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3</w:t>
            </w:r>
          </w:p>
        </w:tc>
        <w:tc>
          <w:tcPr>
            <w:tcW w:w="1584" w:type="dxa"/>
            <w:shd w:val="clear" w:color="auto" w:fill="D9D9D9"/>
          </w:tcPr>
          <w:p w14:paraId="46EE0CA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VTAC12</w:t>
            </w:r>
          </w:p>
        </w:tc>
        <w:tc>
          <w:tcPr>
            <w:tcW w:w="990" w:type="dxa"/>
            <w:shd w:val="clear" w:color="auto" w:fill="D9D9D9"/>
          </w:tcPr>
          <w:p w14:paraId="3567E28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154.4525</w:t>
            </w:r>
          </w:p>
        </w:tc>
        <w:tc>
          <w:tcPr>
            <w:tcW w:w="1206" w:type="dxa"/>
            <w:shd w:val="clear" w:color="auto" w:fill="D9D9D9"/>
          </w:tcPr>
          <w:p w14:paraId="6D69DFAE"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11B70E7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154.4525</w:t>
            </w:r>
          </w:p>
        </w:tc>
        <w:tc>
          <w:tcPr>
            <w:tcW w:w="905" w:type="dxa"/>
            <w:shd w:val="clear" w:color="auto" w:fill="D9D9D9"/>
          </w:tcPr>
          <w:p w14:paraId="36B2FFF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0C126F9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3A4EB01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8"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Generic Public Safety Tactical</w:t>
            </w:r>
          </w:p>
        </w:tc>
      </w:tr>
      <w:tr w:rsidR="00121AE4" w:rsidRPr="007F704D" w14:paraId="79C4F05B" w14:textId="77777777">
        <w:trPr>
          <w:trHeight w:val="420"/>
          <w:jc w:val="center"/>
        </w:trPr>
        <w:tc>
          <w:tcPr>
            <w:tcW w:w="576" w:type="dxa"/>
          </w:tcPr>
          <w:p w14:paraId="6AA6B06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37"/>
              <w:rPr>
                <w:rFonts w:ascii="Calibri" w:eastAsia="Arial" w:hAnsi="Calibri" w:cs="Calibri"/>
                <w:color w:val="000000"/>
                <w:sz w:val="18"/>
                <w:szCs w:val="18"/>
              </w:rPr>
            </w:pPr>
            <w:r w:rsidRPr="00443DF0">
              <w:rPr>
                <w:rFonts w:ascii="Calibri" w:eastAsia="Arial" w:hAnsi="Calibri" w:cs="Calibri"/>
                <w:color w:val="000000"/>
                <w:sz w:val="18"/>
                <w:szCs w:val="18"/>
              </w:rPr>
              <w:t>4</w:t>
            </w:r>
          </w:p>
        </w:tc>
        <w:tc>
          <w:tcPr>
            <w:tcW w:w="1584" w:type="dxa"/>
          </w:tcPr>
          <w:p w14:paraId="17CB0B3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6"/>
              <w:jc w:val="center"/>
              <w:rPr>
                <w:rFonts w:ascii="Calibri" w:eastAsia="Arial" w:hAnsi="Calibri" w:cs="Calibri"/>
                <w:color w:val="000000"/>
                <w:sz w:val="18"/>
                <w:szCs w:val="18"/>
              </w:rPr>
            </w:pPr>
            <w:r w:rsidRPr="00443DF0">
              <w:rPr>
                <w:rFonts w:ascii="Calibri" w:eastAsia="Arial" w:hAnsi="Calibri" w:cs="Calibri"/>
                <w:color w:val="000000"/>
                <w:sz w:val="18"/>
                <w:szCs w:val="18"/>
              </w:rPr>
              <w:t>VTAC13</w:t>
            </w:r>
          </w:p>
        </w:tc>
        <w:tc>
          <w:tcPr>
            <w:tcW w:w="990" w:type="dxa"/>
          </w:tcPr>
          <w:p w14:paraId="6379C04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89"/>
              <w:jc w:val="center"/>
              <w:rPr>
                <w:rFonts w:ascii="Calibri" w:eastAsia="Arial" w:hAnsi="Calibri" w:cs="Calibri"/>
                <w:color w:val="000000"/>
                <w:sz w:val="18"/>
                <w:szCs w:val="18"/>
              </w:rPr>
            </w:pPr>
            <w:r w:rsidRPr="00443DF0">
              <w:rPr>
                <w:rFonts w:ascii="Calibri" w:eastAsia="Arial" w:hAnsi="Calibri" w:cs="Calibri"/>
                <w:color w:val="000000"/>
                <w:sz w:val="18"/>
                <w:szCs w:val="18"/>
              </w:rPr>
              <w:t>158.7375</w:t>
            </w:r>
          </w:p>
        </w:tc>
        <w:tc>
          <w:tcPr>
            <w:tcW w:w="1206" w:type="dxa"/>
          </w:tcPr>
          <w:p w14:paraId="50D23D5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8"/>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2C87C20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158.7375</w:t>
            </w:r>
          </w:p>
        </w:tc>
        <w:tc>
          <w:tcPr>
            <w:tcW w:w="905" w:type="dxa"/>
          </w:tcPr>
          <w:p w14:paraId="6F2BE38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01C3BEF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0"/>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4D81707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88"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Generic Public Safety Tactical</w:t>
            </w:r>
          </w:p>
        </w:tc>
      </w:tr>
      <w:tr w:rsidR="00121AE4" w:rsidRPr="007F704D" w14:paraId="02BB4809" w14:textId="77777777">
        <w:trPr>
          <w:trHeight w:val="420"/>
          <w:jc w:val="center"/>
        </w:trPr>
        <w:tc>
          <w:tcPr>
            <w:tcW w:w="576" w:type="dxa"/>
            <w:shd w:val="clear" w:color="auto" w:fill="D9D9D9"/>
          </w:tcPr>
          <w:p w14:paraId="1345C374"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5</w:t>
            </w:r>
          </w:p>
        </w:tc>
        <w:tc>
          <w:tcPr>
            <w:tcW w:w="1584" w:type="dxa"/>
            <w:shd w:val="clear" w:color="auto" w:fill="D9D9D9"/>
          </w:tcPr>
          <w:p w14:paraId="7667FE4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VTAC14</w:t>
            </w:r>
          </w:p>
        </w:tc>
        <w:tc>
          <w:tcPr>
            <w:tcW w:w="990" w:type="dxa"/>
            <w:shd w:val="clear" w:color="auto" w:fill="D9D9D9"/>
          </w:tcPr>
          <w:p w14:paraId="0E939C8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159.4725</w:t>
            </w:r>
          </w:p>
        </w:tc>
        <w:tc>
          <w:tcPr>
            <w:tcW w:w="1206" w:type="dxa"/>
            <w:shd w:val="clear" w:color="auto" w:fill="D9D9D9"/>
          </w:tcPr>
          <w:p w14:paraId="4FE9994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4FA9FA4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159.4725</w:t>
            </w:r>
          </w:p>
        </w:tc>
        <w:tc>
          <w:tcPr>
            <w:tcW w:w="905" w:type="dxa"/>
            <w:shd w:val="clear" w:color="auto" w:fill="D9D9D9"/>
          </w:tcPr>
          <w:p w14:paraId="46F36C8E"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0398599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06B256DE"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8"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Generic Public Safety Tactical</w:t>
            </w:r>
          </w:p>
        </w:tc>
      </w:tr>
      <w:tr w:rsidR="00121AE4" w:rsidRPr="007F704D" w14:paraId="4B211758" w14:textId="77777777">
        <w:trPr>
          <w:trHeight w:val="420"/>
          <w:jc w:val="center"/>
        </w:trPr>
        <w:tc>
          <w:tcPr>
            <w:tcW w:w="576" w:type="dxa"/>
          </w:tcPr>
          <w:p w14:paraId="65C73C6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37"/>
              <w:rPr>
                <w:rFonts w:ascii="Calibri" w:eastAsia="Arial" w:hAnsi="Calibri" w:cs="Calibri"/>
                <w:color w:val="000000"/>
                <w:sz w:val="18"/>
                <w:szCs w:val="18"/>
              </w:rPr>
            </w:pPr>
            <w:r w:rsidRPr="00443DF0">
              <w:rPr>
                <w:rFonts w:ascii="Calibri" w:eastAsia="Arial" w:hAnsi="Calibri" w:cs="Calibri"/>
                <w:color w:val="000000"/>
                <w:sz w:val="18"/>
                <w:szCs w:val="18"/>
              </w:rPr>
              <w:t>6</w:t>
            </w:r>
          </w:p>
        </w:tc>
        <w:tc>
          <w:tcPr>
            <w:tcW w:w="1584" w:type="dxa"/>
          </w:tcPr>
          <w:p w14:paraId="276487DF"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8"/>
              <w:jc w:val="center"/>
              <w:rPr>
                <w:rFonts w:ascii="Calibri" w:eastAsia="Arial" w:hAnsi="Calibri" w:cs="Calibri"/>
                <w:color w:val="000000"/>
                <w:sz w:val="18"/>
                <w:szCs w:val="18"/>
              </w:rPr>
            </w:pPr>
            <w:r w:rsidRPr="00443DF0">
              <w:rPr>
                <w:rFonts w:ascii="Calibri" w:eastAsia="Arial" w:hAnsi="Calibri" w:cs="Calibri"/>
                <w:color w:val="000000"/>
                <w:sz w:val="18"/>
                <w:szCs w:val="18"/>
              </w:rPr>
              <w:t>VFIRE21</w:t>
            </w:r>
          </w:p>
        </w:tc>
        <w:tc>
          <w:tcPr>
            <w:tcW w:w="990" w:type="dxa"/>
          </w:tcPr>
          <w:p w14:paraId="56BD41B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154.2800</w:t>
            </w:r>
          </w:p>
        </w:tc>
        <w:tc>
          <w:tcPr>
            <w:tcW w:w="1206" w:type="dxa"/>
          </w:tcPr>
          <w:p w14:paraId="358DE85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201603B4"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154.2800</w:t>
            </w:r>
          </w:p>
        </w:tc>
        <w:tc>
          <w:tcPr>
            <w:tcW w:w="905" w:type="dxa"/>
          </w:tcPr>
          <w:p w14:paraId="0798E48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0F8434F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1"/>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5DEF948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89"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Fire Tactical</w:t>
            </w:r>
          </w:p>
        </w:tc>
      </w:tr>
      <w:tr w:rsidR="00121AE4" w:rsidRPr="007F704D" w14:paraId="78319B3E" w14:textId="77777777">
        <w:trPr>
          <w:trHeight w:val="420"/>
          <w:jc w:val="center"/>
        </w:trPr>
        <w:tc>
          <w:tcPr>
            <w:tcW w:w="576" w:type="dxa"/>
            <w:shd w:val="clear" w:color="auto" w:fill="D9D9D9"/>
          </w:tcPr>
          <w:p w14:paraId="4F8955D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7</w:t>
            </w:r>
          </w:p>
        </w:tc>
        <w:tc>
          <w:tcPr>
            <w:tcW w:w="1584" w:type="dxa"/>
            <w:shd w:val="clear" w:color="auto" w:fill="D9D9D9"/>
          </w:tcPr>
          <w:p w14:paraId="62AE44B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VFIRE22</w:t>
            </w:r>
          </w:p>
        </w:tc>
        <w:tc>
          <w:tcPr>
            <w:tcW w:w="990" w:type="dxa"/>
            <w:shd w:val="clear" w:color="auto" w:fill="D9D9D9"/>
          </w:tcPr>
          <w:p w14:paraId="528FCC4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154.2650</w:t>
            </w:r>
          </w:p>
        </w:tc>
        <w:tc>
          <w:tcPr>
            <w:tcW w:w="1206" w:type="dxa"/>
            <w:shd w:val="clear" w:color="auto" w:fill="D9D9D9"/>
          </w:tcPr>
          <w:p w14:paraId="719C431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12C6A2E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154.2650</w:t>
            </w:r>
          </w:p>
        </w:tc>
        <w:tc>
          <w:tcPr>
            <w:tcW w:w="905" w:type="dxa"/>
            <w:shd w:val="clear" w:color="auto" w:fill="D9D9D9"/>
          </w:tcPr>
          <w:p w14:paraId="6964076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3D7DD17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1ED8A4A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8"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Fire Tactical</w:t>
            </w:r>
          </w:p>
        </w:tc>
      </w:tr>
      <w:tr w:rsidR="00121AE4" w:rsidRPr="007F704D" w14:paraId="467B06F0" w14:textId="77777777">
        <w:trPr>
          <w:trHeight w:val="420"/>
          <w:jc w:val="center"/>
        </w:trPr>
        <w:tc>
          <w:tcPr>
            <w:tcW w:w="576" w:type="dxa"/>
          </w:tcPr>
          <w:p w14:paraId="221D8E0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37"/>
              <w:rPr>
                <w:rFonts w:ascii="Calibri" w:eastAsia="Arial" w:hAnsi="Calibri" w:cs="Calibri"/>
                <w:color w:val="000000"/>
                <w:sz w:val="18"/>
                <w:szCs w:val="18"/>
              </w:rPr>
            </w:pPr>
            <w:r w:rsidRPr="00443DF0">
              <w:rPr>
                <w:rFonts w:ascii="Calibri" w:eastAsia="Arial" w:hAnsi="Calibri" w:cs="Calibri"/>
                <w:color w:val="000000"/>
                <w:sz w:val="18"/>
                <w:szCs w:val="18"/>
              </w:rPr>
              <w:t>8</w:t>
            </w:r>
          </w:p>
        </w:tc>
        <w:tc>
          <w:tcPr>
            <w:tcW w:w="1584" w:type="dxa"/>
          </w:tcPr>
          <w:p w14:paraId="62DEDA7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15" w:right="308"/>
              <w:jc w:val="center"/>
              <w:rPr>
                <w:rFonts w:ascii="Calibri" w:eastAsia="Arial" w:hAnsi="Calibri" w:cs="Calibri"/>
                <w:color w:val="000000"/>
                <w:sz w:val="18"/>
                <w:szCs w:val="18"/>
              </w:rPr>
            </w:pPr>
            <w:r w:rsidRPr="00443DF0">
              <w:rPr>
                <w:rFonts w:ascii="Calibri" w:eastAsia="Arial" w:hAnsi="Calibri" w:cs="Calibri"/>
                <w:color w:val="000000"/>
                <w:sz w:val="18"/>
                <w:szCs w:val="18"/>
              </w:rPr>
              <w:t>VFIRE23</w:t>
            </w:r>
          </w:p>
        </w:tc>
        <w:tc>
          <w:tcPr>
            <w:tcW w:w="990" w:type="dxa"/>
          </w:tcPr>
          <w:p w14:paraId="1A70EAD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154.2950</w:t>
            </w:r>
          </w:p>
        </w:tc>
        <w:tc>
          <w:tcPr>
            <w:tcW w:w="1206" w:type="dxa"/>
          </w:tcPr>
          <w:p w14:paraId="78EE167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60E1B83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154.2950</w:t>
            </w:r>
          </w:p>
        </w:tc>
        <w:tc>
          <w:tcPr>
            <w:tcW w:w="905" w:type="dxa"/>
          </w:tcPr>
          <w:p w14:paraId="4E63F02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22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6B01563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1"/>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2D558FD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9"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Fire Tactical</w:t>
            </w:r>
          </w:p>
        </w:tc>
      </w:tr>
      <w:tr w:rsidR="00121AE4" w:rsidRPr="007F704D" w14:paraId="615510A6" w14:textId="77777777">
        <w:trPr>
          <w:trHeight w:val="740"/>
          <w:jc w:val="center"/>
        </w:trPr>
        <w:tc>
          <w:tcPr>
            <w:tcW w:w="576" w:type="dxa"/>
            <w:shd w:val="clear" w:color="auto" w:fill="D9D9D9"/>
          </w:tcPr>
          <w:p w14:paraId="78C5FFFF"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5EFADF8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237"/>
              <w:rPr>
                <w:rFonts w:ascii="Calibri" w:eastAsia="Arial" w:hAnsi="Calibri" w:cs="Calibri"/>
                <w:color w:val="000000"/>
                <w:sz w:val="18"/>
                <w:szCs w:val="18"/>
              </w:rPr>
            </w:pPr>
            <w:r w:rsidRPr="00443DF0">
              <w:rPr>
                <w:rFonts w:ascii="Calibri" w:eastAsia="Arial" w:hAnsi="Calibri" w:cs="Calibri"/>
                <w:color w:val="000000"/>
                <w:sz w:val="18"/>
                <w:szCs w:val="18"/>
              </w:rPr>
              <w:t>9</w:t>
            </w:r>
          </w:p>
        </w:tc>
        <w:tc>
          <w:tcPr>
            <w:tcW w:w="1584" w:type="dxa"/>
            <w:shd w:val="clear" w:color="auto" w:fill="D9D9D9"/>
          </w:tcPr>
          <w:p w14:paraId="595E5506"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12F0A13F"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VFIRE26</w:t>
            </w:r>
          </w:p>
        </w:tc>
        <w:tc>
          <w:tcPr>
            <w:tcW w:w="990" w:type="dxa"/>
            <w:shd w:val="clear" w:color="auto" w:fill="D9D9D9"/>
          </w:tcPr>
          <w:p w14:paraId="3466AE1A"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6231E87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154.3025</w:t>
            </w:r>
          </w:p>
        </w:tc>
        <w:tc>
          <w:tcPr>
            <w:tcW w:w="1206" w:type="dxa"/>
            <w:shd w:val="clear" w:color="auto" w:fill="D9D9D9"/>
          </w:tcPr>
          <w:p w14:paraId="2FB0394F"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16934CE4"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2BF97B5B"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1CFE123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154.3025</w:t>
            </w:r>
          </w:p>
        </w:tc>
        <w:tc>
          <w:tcPr>
            <w:tcW w:w="905" w:type="dxa"/>
            <w:shd w:val="clear" w:color="auto" w:fill="D9D9D9"/>
          </w:tcPr>
          <w:p w14:paraId="5A0CF496"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3E0FF1F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04C2518C" w14:textId="77777777" w:rsidR="00121AE4" w:rsidRPr="00443DF0" w:rsidRDefault="00121AE4">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Arial" w:hAnsi="Calibri" w:cs="Calibri"/>
                <w:color w:val="000000"/>
                <w:sz w:val="23"/>
                <w:szCs w:val="23"/>
              </w:rPr>
            </w:pPr>
          </w:p>
          <w:p w14:paraId="2DBF1FE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1837DC0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38"/>
              <w:ind w:left="809"/>
              <w:rPr>
                <w:rFonts w:ascii="Calibri" w:eastAsia="Arial" w:hAnsi="Calibri" w:cs="Calibri"/>
                <w:color w:val="000000"/>
                <w:sz w:val="18"/>
                <w:szCs w:val="18"/>
              </w:rPr>
            </w:pPr>
            <w:r w:rsidRPr="00443DF0">
              <w:rPr>
                <w:rFonts w:ascii="Calibri" w:eastAsia="Arial" w:hAnsi="Calibri" w:cs="Calibri"/>
                <w:color w:val="000000"/>
                <w:sz w:val="18"/>
                <w:szCs w:val="18"/>
              </w:rPr>
              <w:t>Fire Tactical and</w:t>
            </w:r>
          </w:p>
          <w:p w14:paraId="3200BCB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39"/>
              <w:ind w:left="189" w:right="178"/>
              <w:jc w:val="center"/>
              <w:rPr>
                <w:rFonts w:ascii="Calibri" w:eastAsia="Arial" w:hAnsi="Calibri" w:cs="Calibri"/>
                <w:color w:val="000000"/>
                <w:sz w:val="18"/>
                <w:szCs w:val="18"/>
              </w:rPr>
            </w:pPr>
            <w:r w:rsidRPr="00443DF0">
              <w:rPr>
                <w:rFonts w:ascii="Calibri" w:eastAsia="Arial" w:hAnsi="Calibri" w:cs="Calibri"/>
                <w:color w:val="000000"/>
                <w:sz w:val="18"/>
                <w:szCs w:val="18"/>
              </w:rPr>
              <w:t>Air-to-Ground with State &amp; Federal Aircraft ONLY</w:t>
            </w:r>
          </w:p>
        </w:tc>
      </w:tr>
      <w:tr w:rsidR="00121AE4" w:rsidRPr="007F704D" w14:paraId="6485F7A0" w14:textId="77777777">
        <w:trPr>
          <w:trHeight w:val="520"/>
          <w:jc w:val="center"/>
        </w:trPr>
        <w:tc>
          <w:tcPr>
            <w:tcW w:w="576" w:type="dxa"/>
          </w:tcPr>
          <w:p w14:paraId="176C8B6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186"/>
              <w:rPr>
                <w:rFonts w:ascii="Calibri" w:eastAsia="Arial" w:hAnsi="Calibri" w:cs="Calibri"/>
                <w:color w:val="000000"/>
                <w:sz w:val="18"/>
                <w:szCs w:val="18"/>
              </w:rPr>
            </w:pPr>
            <w:r w:rsidRPr="00443DF0">
              <w:rPr>
                <w:rFonts w:ascii="Calibri" w:eastAsia="Arial" w:hAnsi="Calibri" w:cs="Calibri"/>
                <w:color w:val="000000"/>
                <w:sz w:val="18"/>
                <w:szCs w:val="18"/>
              </w:rPr>
              <w:t>10</w:t>
            </w:r>
          </w:p>
        </w:tc>
        <w:tc>
          <w:tcPr>
            <w:tcW w:w="1584" w:type="dxa"/>
          </w:tcPr>
          <w:p w14:paraId="3A2D5CE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1"/>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VMED28</w:t>
            </w:r>
          </w:p>
        </w:tc>
        <w:tc>
          <w:tcPr>
            <w:tcW w:w="990" w:type="dxa"/>
          </w:tcPr>
          <w:p w14:paraId="79525D1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1"/>
              <w:ind w:left="96"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155.3400</w:t>
            </w:r>
          </w:p>
        </w:tc>
        <w:tc>
          <w:tcPr>
            <w:tcW w:w="1206" w:type="dxa"/>
          </w:tcPr>
          <w:p w14:paraId="67C929C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1"/>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2B54474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1"/>
              <w:ind w:right="133"/>
              <w:jc w:val="right"/>
              <w:rPr>
                <w:rFonts w:ascii="Calibri" w:eastAsia="Arial" w:hAnsi="Calibri" w:cs="Calibri"/>
                <w:color w:val="000000"/>
                <w:sz w:val="18"/>
                <w:szCs w:val="18"/>
              </w:rPr>
            </w:pPr>
            <w:r w:rsidRPr="00443DF0">
              <w:rPr>
                <w:rFonts w:ascii="Calibri" w:eastAsia="Arial" w:hAnsi="Calibri" w:cs="Calibri"/>
                <w:color w:val="000000"/>
                <w:sz w:val="18"/>
                <w:szCs w:val="18"/>
              </w:rPr>
              <w:t>155.3400</w:t>
            </w:r>
          </w:p>
        </w:tc>
        <w:tc>
          <w:tcPr>
            <w:tcW w:w="905" w:type="dxa"/>
          </w:tcPr>
          <w:p w14:paraId="5B3E568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1"/>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018AC26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434FB956"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0" w:line="246" w:lineRule="auto"/>
              <w:ind w:left="670" w:right="147" w:hanging="496"/>
              <w:rPr>
                <w:rFonts w:ascii="Calibri" w:eastAsia="Arial" w:hAnsi="Calibri" w:cs="Calibri"/>
                <w:color w:val="000000"/>
                <w:sz w:val="18"/>
                <w:szCs w:val="18"/>
              </w:rPr>
            </w:pPr>
            <w:r w:rsidRPr="00443DF0">
              <w:rPr>
                <w:rFonts w:ascii="Calibri" w:eastAsia="Arial" w:hAnsi="Calibri" w:cs="Calibri"/>
                <w:color w:val="000000"/>
                <w:sz w:val="18"/>
                <w:szCs w:val="18"/>
              </w:rPr>
              <w:t>Medical Tactical &amp; Air-to-Ground with Medical Aircraft</w:t>
            </w:r>
          </w:p>
        </w:tc>
      </w:tr>
      <w:tr w:rsidR="00121AE4" w:rsidRPr="007F704D" w14:paraId="2E99AF75" w14:textId="77777777">
        <w:trPr>
          <w:trHeight w:val="420"/>
          <w:jc w:val="center"/>
        </w:trPr>
        <w:tc>
          <w:tcPr>
            <w:tcW w:w="576" w:type="dxa"/>
            <w:shd w:val="clear" w:color="auto" w:fill="D9D9D9"/>
          </w:tcPr>
          <w:p w14:paraId="0279A33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6"/>
              <w:rPr>
                <w:rFonts w:ascii="Calibri" w:eastAsia="Arial" w:hAnsi="Calibri" w:cs="Calibri"/>
                <w:color w:val="000000"/>
                <w:sz w:val="18"/>
                <w:szCs w:val="18"/>
              </w:rPr>
            </w:pPr>
            <w:r w:rsidRPr="00443DF0">
              <w:rPr>
                <w:rFonts w:ascii="Calibri" w:eastAsia="Arial" w:hAnsi="Calibri" w:cs="Calibri"/>
                <w:color w:val="000000"/>
                <w:sz w:val="18"/>
                <w:szCs w:val="18"/>
              </w:rPr>
              <w:t>11</w:t>
            </w:r>
          </w:p>
        </w:tc>
        <w:tc>
          <w:tcPr>
            <w:tcW w:w="1584" w:type="dxa"/>
            <w:shd w:val="clear" w:color="auto" w:fill="D9D9D9"/>
          </w:tcPr>
          <w:p w14:paraId="0F76887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6"/>
              <w:jc w:val="center"/>
              <w:rPr>
                <w:rFonts w:ascii="Calibri" w:eastAsia="Arial" w:hAnsi="Calibri" w:cs="Calibri"/>
                <w:color w:val="000000"/>
                <w:sz w:val="18"/>
                <w:szCs w:val="18"/>
              </w:rPr>
            </w:pPr>
            <w:r w:rsidRPr="00443DF0">
              <w:rPr>
                <w:rFonts w:ascii="Calibri" w:eastAsia="Arial" w:hAnsi="Calibri" w:cs="Calibri"/>
                <w:color w:val="000000"/>
                <w:sz w:val="18"/>
                <w:szCs w:val="18"/>
              </w:rPr>
              <w:t>VMED29</w:t>
            </w:r>
          </w:p>
        </w:tc>
        <w:tc>
          <w:tcPr>
            <w:tcW w:w="990" w:type="dxa"/>
            <w:shd w:val="clear" w:color="auto" w:fill="D9D9D9"/>
          </w:tcPr>
          <w:p w14:paraId="515ED64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155.3475</w:t>
            </w:r>
          </w:p>
        </w:tc>
        <w:tc>
          <w:tcPr>
            <w:tcW w:w="1206" w:type="dxa"/>
            <w:shd w:val="clear" w:color="auto" w:fill="D9D9D9"/>
          </w:tcPr>
          <w:p w14:paraId="3E4FAC2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118D054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155.3475</w:t>
            </w:r>
          </w:p>
        </w:tc>
        <w:tc>
          <w:tcPr>
            <w:tcW w:w="905" w:type="dxa"/>
            <w:shd w:val="clear" w:color="auto" w:fill="D9D9D9"/>
          </w:tcPr>
          <w:p w14:paraId="6A1040D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0C94865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38F1C83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7"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Medical Tactical</w:t>
            </w:r>
          </w:p>
        </w:tc>
      </w:tr>
      <w:tr w:rsidR="00121AE4" w:rsidRPr="007F704D" w14:paraId="05204A1A" w14:textId="77777777">
        <w:trPr>
          <w:trHeight w:val="420"/>
          <w:jc w:val="center"/>
        </w:trPr>
        <w:tc>
          <w:tcPr>
            <w:tcW w:w="576" w:type="dxa"/>
          </w:tcPr>
          <w:p w14:paraId="58ECE30F"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6"/>
              <w:rPr>
                <w:rFonts w:ascii="Calibri" w:eastAsia="Arial" w:hAnsi="Calibri" w:cs="Calibri"/>
                <w:color w:val="000000"/>
                <w:sz w:val="18"/>
                <w:szCs w:val="18"/>
              </w:rPr>
            </w:pPr>
            <w:r w:rsidRPr="00443DF0">
              <w:rPr>
                <w:rFonts w:ascii="Calibri" w:eastAsia="Arial" w:hAnsi="Calibri" w:cs="Calibri"/>
                <w:color w:val="000000"/>
                <w:sz w:val="18"/>
                <w:szCs w:val="18"/>
              </w:rPr>
              <w:t>12</w:t>
            </w:r>
          </w:p>
        </w:tc>
        <w:tc>
          <w:tcPr>
            <w:tcW w:w="1584" w:type="dxa"/>
          </w:tcPr>
          <w:p w14:paraId="12CFA23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VLAW31</w:t>
            </w:r>
          </w:p>
        </w:tc>
        <w:tc>
          <w:tcPr>
            <w:tcW w:w="990" w:type="dxa"/>
          </w:tcPr>
          <w:p w14:paraId="428E39A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155.4750</w:t>
            </w:r>
          </w:p>
        </w:tc>
        <w:tc>
          <w:tcPr>
            <w:tcW w:w="1206" w:type="dxa"/>
          </w:tcPr>
          <w:p w14:paraId="654654D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5631BD8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3"/>
              <w:jc w:val="right"/>
              <w:rPr>
                <w:rFonts w:ascii="Calibri" w:eastAsia="Arial" w:hAnsi="Calibri" w:cs="Calibri"/>
                <w:color w:val="000000"/>
                <w:sz w:val="18"/>
                <w:szCs w:val="18"/>
              </w:rPr>
            </w:pPr>
            <w:r w:rsidRPr="00443DF0">
              <w:rPr>
                <w:rFonts w:ascii="Calibri" w:eastAsia="Arial" w:hAnsi="Calibri" w:cs="Calibri"/>
                <w:color w:val="000000"/>
                <w:sz w:val="18"/>
                <w:szCs w:val="18"/>
              </w:rPr>
              <w:t>155.4750</w:t>
            </w:r>
          </w:p>
        </w:tc>
        <w:tc>
          <w:tcPr>
            <w:tcW w:w="905" w:type="dxa"/>
          </w:tcPr>
          <w:p w14:paraId="4D3FF24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293F582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7E25A46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9"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Law Enforcement Tactical</w:t>
            </w:r>
          </w:p>
        </w:tc>
      </w:tr>
      <w:tr w:rsidR="00121AE4" w:rsidRPr="007F704D" w14:paraId="0CA46ACB" w14:textId="77777777">
        <w:trPr>
          <w:trHeight w:val="420"/>
          <w:jc w:val="center"/>
        </w:trPr>
        <w:tc>
          <w:tcPr>
            <w:tcW w:w="576" w:type="dxa"/>
            <w:shd w:val="clear" w:color="auto" w:fill="D9D9D9"/>
          </w:tcPr>
          <w:p w14:paraId="42C77CB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86"/>
              <w:rPr>
                <w:rFonts w:ascii="Calibri" w:eastAsia="Arial" w:hAnsi="Calibri" w:cs="Calibri"/>
                <w:color w:val="000000"/>
                <w:sz w:val="18"/>
                <w:szCs w:val="18"/>
              </w:rPr>
            </w:pPr>
            <w:r w:rsidRPr="00443DF0">
              <w:rPr>
                <w:rFonts w:ascii="Calibri" w:eastAsia="Arial" w:hAnsi="Calibri" w:cs="Calibri"/>
                <w:color w:val="000000"/>
                <w:sz w:val="18"/>
                <w:szCs w:val="18"/>
              </w:rPr>
              <w:t>13</w:t>
            </w:r>
          </w:p>
        </w:tc>
        <w:tc>
          <w:tcPr>
            <w:tcW w:w="1584" w:type="dxa"/>
            <w:shd w:val="clear" w:color="auto" w:fill="D9D9D9"/>
          </w:tcPr>
          <w:p w14:paraId="7A087E4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6"/>
              <w:jc w:val="center"/>
              <w:rPr>
                <w:rFonts w:ascii="Calibri" w:eastAsia="Arial" w:hAnsi="Calibri" w:cs="Calibri"/>
                <w:color w:val="000000"/>
                <w:sz w:val="18"/>
                <w:szCs w:val="18"/>
              </w:rPr>
            </w:pPr>
            <w:r w:rsidRPr="00443DF0">
              <w:rPr>
                <w:rFonts w:ascii="Calibri" w:eastAsia="Arial" w:hAnsi="Calibri" w:cs="Calibri"/>
                <w:color w:val="000000"/>
                <w:sz w:val="18"/>
                <w:szCs w:val="18"/>
              </w:rPr>
              <w:t>VLAW32</w:t>
            </w:r>
          </w:p>
        </w:tc>
        <w:tc>
          <w:tcPr>
            <w:tcW w:w="990" w:type="dxa"/>
            <w:shd w:val="clear" w:color="auto" w:fill="D9D9D9"/>
          </w:tcPr>
          <w:p w14:paraId="32E2398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155.4825</w:t>
            </w:r>
          </w:p>
        </w:tc>
        <w:tc>
          <w:tcPr>
            <w:tcW w:w="1206" w:type="dxa"/>
            <w:shd w:val="clear" w:color="auto" w:fill="D9D9D9"/>
          </w:tcPr>
          <w:p w14:paraId="2BC6872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7A3BAE1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155.4825</w:t>
            </w:r>
          </w:p>
        </w:tc>
        <w:tc>
          <w:tcPr>
            <w:tcW w:w="905" w:type="dxa"/>
            <w:shd w:val="clear" w:color="auto" w:fill="D9D9D9"/>
          </w:tcPr>
          <w:p w14:paraId="5E92C12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3F081D47"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3558042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189"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Law Enforcement Tactical</w:t>
            </w:r>
          </w:p>
        </w:tc>
      </w:tr>
      <w:tr w:rsidR="00121AE4" w:rsidRPr="007F704D" w14:paraId="7CA10FD1" w14:textId="77777777">
        <w:trPr>
          <w:trHeight w:val="420"/>
          <w:jc w:val="center"/>
        </w:trPr>
        <w:tc>
          <w:tcPr>
            <w:tcW w:w="576" w:type="dxa"/>
          </w:tcPr>
          <w:p w14:paraId="1AA1B5AE"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6"/>
              <w:rPr>
                <w:rFonts w:ascii="Calibri" w:eastAsia="Arial" w:hAnsi="Calibri" w:cs="Calibri"/>
                <w:color w:val="000000"/>
                <w:sz w:val="18"/>
                <w:szCs w:val="18"/>
              </w:rPr>
            </w:pPr>
            <w:r w:rsidRPr="00443DF0">
              <w:rPr>
                <w:rFonts w:ascii="Calibri" w:eastAsia="Arial" w:hAnsi="Calibri" w:cs="Calibri"/>
                <w:color w:val="000000"/>
                <w:sz w:val="18"/>
                <w:szCs w:val="18"/>
              </w:rPr>
              <w:t>14</w:t>
            </w:r>
          </w:p>
        </w:tc>
        <w:tc>
          <w:tcPr>
            <w:tcW w:w="1584" w:type="dxa"/>
          </w:tcPr>
          <w:p w14:paraId="48C3961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15" w:right="308"/>
              <w:jc w:val="center"/>
              <w:rPr>
                <w:rFonts w:ascii="Calibri" w:eastAsia="Arial" w:hAnsi="Calibri" w:cs="Calibri"/>
                <w:color w:val="000000"/>
                <w:sz w:val="18"/>
                <w:szCs w:val="18"/>
              </w:rPr>
            </w:pPr>
            <w:r w:rsidRPr="00443DF0">
              <w:rPr>
                <w:rFonts w:ascii="Calibri" w:eastAsia="Arial" w:hAnsi="Calibri" w:cs="Calibri"/>
                <w:color w:val="000000"/>
                <w:sz w:val="18"/>
                <w:szCs w:val="18"/>
              </w:rPr>
              <w:t>TXCALL1D</w:t>
            </w:r>
          </w:p>
        </w:tc>
        <w:tc>
          <w:tcPr>
            <w:tcW w:w="990" w:type="dxa"/>
          </w:tcPr>
          <w:p w14:paraId="126123C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154.950</w:t>
            </w:r>
          </w:p>
        </w:tc>
        <w:tc>
          <w:tcPr>
            <w:tcW w:w="1206" w:type="dxa"/>
          </w:tcPr>
          <w:p w14:paraId="33A6711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134C88F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right="183"/>
              <w:jc w:val="right"/>
              <w:rPr>
                <w:rFonts w:ascii="Calibri" w:eastAsia="Arial" w:hAnsi="Calibri" w:cs="Calibri"/>
                <w:color w:val="000000"/>
                <w:sz w:val="18"/>
                <w:szCs w:val="18"/>
              </w:rPr>
            </w:pPr>
            <w:r w:rsidRPr="00443DF0">
              <w:rPr>
                <w:rFonts w:ascii="Calibri" w:eastAsia="Arial" w:hAnsi="Calibri" w:cs="Calibri"/>
                <w:color w:val="000000"/>
                <w:sz w:val="18"/>
                <w:szCs w:val="18"/>
              </w:rPr>
              <w:t>154.950</w:t>
            </w:r>
          </w:p>
        </w:tc>
        <w:tc>
          <w:tcPr>
            <w:tcW w:w="905" w:type="dxa"/>
          </w:tcPr>
          <w:p w14:paraId="7A2F6C3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0"/>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tcPr>
          <w:p w14:paraId="085800F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332A663D"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11"/>
              <w:ind w:left="189" w:right="180"/>
              <w:jc w:val="center"/>
              <w:rPr>
                <w:rFonts w:ascii="Calibri" w:eastAsia="Arial" w:hAnsi="Calibri" w:cs="Calibri"/>
                <w:color w:val="000000"/>
                <w:sz w:val="18"/>
                <w:szCs w:val="18"/>
              </w:rPr>
            </w:pPr>
            <w:r w:rsidRPr="00443DF0">
              <w:rPr>
                <w:rFonts w:ascii="Calibri" w:eastAsia="Arial" w:hAnsi="Calibri" w:cs="Calibri"/>
                <w:color w:val="000000"/>
                <w:sz w:val="18"/>
                <w:szCs w:val="18"/>
              </w:rPr>
              <w:t>Generic Mobile Calling Channel</w:t>
            </w:r>
          </w:p>
        </w:tc>
      </w:tr>
      <w:tr w:rsidR="00121AE4" w:rsidRPr="007F704D" w14:paraId="11E93055" w14:textId="77777777">
        <w:trPr>
          <w:trHeight w:val="480"/>
          <w:jc w:val="center"/>
        </w:trPr>
        <w:tc>
          <w:tcPr>
            <w:tcW w:w="576" w:type="dxa"/>
            <w:shd w:val="clear" w:color="auto" w:fill="D9D9D9"/>
          </w:tcPr>
          <w:p w14:paraId="49E8C713"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3"/>
              <w:ind w:left="186"/>
              <w:rPr>
                <w:rFonts w:ascii="Calibri" w:eastAsia="Arial" w:hAnsi="Calibri" w:cs="Calibri"/>
                <w:color w:val="000000"/>
                <w:sz w:val="18"/>
                <w:szCs w:val="18"/>
              </w:rPr>
            </w:pPr>
            <w:r w:rsidRPr="00443DF0">
              <w:rPr>
                <w:rFonts w:ascii="Calibri" w:eastAsia="Arial" w:hAnsi="Calibri" w:cs="Calibri"/>
                <w:color w:val="000000"/>
                <w:sz w:val="18"/>
                <w:szCs w:val="18"/>
              </w:rPr>
              <w:t>15</w:t>
            </w:r>
          </w:p>
        </w:tc>
        <w:tc>
          <w:tcPr>
            <w:tcW w:w="1584" w:type="dxa"/>
            <w:shd w:val="clear" w:color="auto" w:fill="D9D9D9"/>
          </w:tcPr>
          <w:p w14:paraId="022A116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1"/>
              <w:ind w:left="315" w:right="308"/>
              <w:jc w:val="center"/>
              <w:rPr>
                <w:rFonts w:ascii="Calibri" w:eastAsia="Arial" w:hAnsi="Calibri" w:cs="Calibri"/>
                <w:color w:val="000000"/>
                <w:sz w:val="18"/>
                <w:szCs w:val="18"/>
              </w:rPr>
            </w:pPr>
            <w:r w:rsidRPr="00443DF0">
              <w:rPr>
                <w:rFonts w:ascii="Calibri" w:eastAsia="Arial" w:hAnsi="Calibri" w:cs="Calibri"/>
                <w:color w:val="000000"/>
                <w:sz w:val="18"/>
                <w:szCs w:val="18"/>
              </w:rPr>
              <w:t>TXCALL2D</w:t>
            </w:r>
          </w:p>
        </w:tc>
        <w:tc>
          <w:tcPr>
            <w:tcW w:w="990" w:type="dxa"/>
            <w:shd w:val="clear" w:color="auto" w:fill="D9D9D9"/>
          </w:tcPr>
          <w:p w14:paraId="22E951D0"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1"/>
              <w:ind w:left="97" w:right="90"/>
              <w:jc w:val="center"/>
              <w:rPr>
                <w:rFonts w:ascii="Calibri" w:eastAsia="Arial" w:hAnsi="Calibri" w:cs="Calibri"/>
                <w:color w:val="000000"/>
                <w:sz w:val="18"/>
                <w:szCs w:val="18"/>
              </w:rPr>
            </w:pPr>
            <w:r w:rsidRPr="00443DF0">
              <w:rPr>
                <w:rFonts w:ascii="Calibri" w:eastAsia="Arial" w:hAnsi="Calibri" w:cs="Calibri"/>
                <w:color w:val="000000"/>
                <w:sz w:val="18"/>
                <w:szCs w:val="18"/>
              </w:rPr>
              <w:t>155.370</w:t>
            </w:r>
          </w:p>
        </w:tc>
        <w:tc>
          <w:tcPr>
            <w:tcW w:w="1206" w:type="dxa"/>
            <w:shd w:val="clear" w:color="auto" w:fill="D9D9D9"/>
          </w:tcPr>
          <w:p w14:paraId="6BF46C6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1"/>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shd w:val="clear" w:color="auto" w:fill="D9D9D9"/>
          </w:tcPr>
          <w:p w14:paraId="1AEFCC71"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1"/>
              <w:ind w:right="183"/>
              <w:jc w:val="right"/>
              <w:rPr>
                <w:rFonts w:ascii="Calibri" w:eastAsia="Arial" w:hAnsi="Calibri" w:cs="Calibri"/>
                <w:color w:val="000000"/>
                <w:sz w:val="18"/>
                <w:szCs w:val="18"/>
              </w:rPr>
            </w:pPr>
            <w:r w:rsidRPr="00443DF0">
              <w:rPr>
                <w:rFonts w:ascii="Calibri" w:eastAsia="Arial" w:hAnsi="Calibri" w:cs="Calibri"/>
                <w:color w:val="000000"/>
                <w:sz w:val="18"/>
                <w:szCs w:val="18"/>
              </w:rPr>
              <w:t>155.370</w:t>
            </w:r>
          </w:p>
        </w:tc>
        <w:tc>
          <w:tcPr>
            <w:tcW w:w="905" w:type="dxa"/>
            <w:shd w:val="clear" w:color="auto" w:fill="D9D9D9"/>
          </w:tcPr>
          <w:p w14:paraId="7C82CBD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1"/>
              <w:ind w:left="226"/>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720" w:type="dxa"/>
            <w:shd w:val="clear" w:color="auto" w:fill="D9D9D9"/>
          </w:tcPr>
          <w:p w14:paraId="40D3BBB2"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43"/>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shd w:val="clear" w:color="auto" w:fill="D9D9D9"/>
          </w:tcPr>
          <w:p w14:paraId="15D47069"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38"/>
              <w:ind w:left="170" w:right="100" w:hanging="40"/>
              <w:rPr>
                <w:rFonts w:ascii="Calibri" w:eastAsia="Arial" w:hAnsi="Calibri" w:cs="Calibri"/>
                <w:color w:val="000000"/>
                <w:sz w:val="18"/>
                <w:szCs w:val="18"/>
              </w:rPr>
            </w:pPr>
            <w:r w:rsidRPr="00443DF0">
              <w:rPr>
                <w:rFonts w:ascii="Calibri" w:eastAsia="Arial" w:hAnsi="Calibri" w:cs="Calibri"/>
                <w:color w:val="000000"/>
                <w:sz w:val="18"/>
                <w:szCs w:val="18"/>
              </w:rPr>
              <w:t>Flight-following and Air-to-Ground with State/Federal Aircraft ONLY</w:t>
            </w:r>
          </w:p>
        </w:tc>
      </w:tr>
      <w:tr w:rsidR="00121AE4" w:rsidRPr="007F704D" w14:paraId="11919B9C" w14:textId="77777777">
        <w:trPr>
          <w:trHeight w:val="520"/>
          <w:jc w:val="center"/>
        </w:trPr>
        <w:tc>
          <w:tcPr>
            <w:tcW w:w="576" w:type="dxa"/>
          </w:tcPr>
          <w:p w14:paraId="39EFEB9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186"/>
              <w:rPr>
                <w:rFonts w:ascii="Calibri" w:eastAsia="Arial" w:hAnsi="Calibri" w:cs="Calibri"/>
                <w:color w:val="000000"/>
                <w:sz w:val="18"/>
                <w:szCs w:val="18"/>
              </w:rPr>
            </w:pPr>
            <w:r w:rsidRPr="00443DF0">
              <w:rPr>
                <w:rFonts w:ascii="Calibri" w:eastAsia="Arial" w:hAnsi="Calibri" w:cs="Calibri"/>
                <w:color w:val="000000"/>
                <w:sz w:val="18"/>
                <w:szCs w:val="18"/>
              </w:rPr>
              <w:t>16</w:t>
            </w:r>
          </w:p>
        </w:tc>
        <w:tc>
          <w:tcPr>
            <w:tcW w:w="1584" w:type="dxa"/>
          </w:tcPr>
          <w:p w14:paraId="442E0155"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315" w:right="307"/>
              <w:jc w:val="center"/>
              <w:rPr>
                <w:rFonts w:ascii="Calibri" w:eastAsia="Arial" w:hAnsi="Calibri" w:cs="Calibri"/>
                <w:color w:val="000000"/>
                <w:sz w:val="18"/>
                <w:szCs w:val="18"/>
              </w:rPr>
            </w:pPr>
            <w:r w:rsidRPr="00443DF0">
              <w:rPr>
                <w:rFonts w:ascii="Calibri" w:eastAsia="Arial" w:hAnsi="Calibri" w:cs="Calibri"/>
                <w:color w:val="000000"/>
                <w:sz w:val="18"/>
                <w:szCs w:val="18"/>
              </w:rPr>
              <w:t>VTAC36</w:t>
            </w:r>
          </w:p>
        </w:tc>
        <w:tc>
          <w:tcPr>
            <w:tcW w:w="990" w:type="dxa"/>
          </w:tcPr>
          <w:p w14:paraId="33F5EEEC"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97" w:right="89"/>
              <w:jc w:val="center"/>
              <w:rPr>
                <w:rFonts w:ascii="Calibri" w:eastAsia="Arial" w:hAnsi="Calibri" w:cs="Calibri"/>
                <w:color w:val="000000"/>
                <w:sz w:val="18"/>
                <w:szCs w:val="18"/>
              </w:rPr>
            </w:pPr>
            <w:r w:rsidRPr="00443DF0">
              <w:rPr>
                <w:rFonts w:ascii="Calibri" w:eastAsia="Arial" w:hAnsi="Calibri" w:cs="Calibri"/>
                <w:color w:val="000000"/>
                <w:sz w:val="18"/>
                <w:szCs w:val="18"/>
              </w:rPr>
              <w:t>151.1375</w:t>
            </w:r>
          </w:p>
        </w:tc>
        <w:tc>
          <w:tcPr>
            <w:tcW w:w="1206" w:type="dxa"/>
          </w:tcPr>
          <w:p w14:paraId="7CDBB3C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377"/>
              <w:rPr>
                <w:rFonts w:ascii="Calibri" w:eastAsia="Arial" w:hAnsi="Calibri" w:cs="Calibri"/>
                <w:color w:val="000000"/>
                <w:sz w:val="18"/>
                <w:szCs w:val="18"/>
              </w:rPr>
            </w:pPr>
            <w:r w:rsidRPr="00443DF0">
              <w:rPr>
                <w:rFonts w:ascii="Calibri" w:eastAsia="Arial" w:hAnsi="Calibri" w:cs="Calibri"/>
                <w:color w:val="000000"/>
                <w:sz w:val="18"/>
                <w:szCs w:val="18"/>
              </w:rPr>
              <w:t>156.7</w:t>
            </w:r>
          </w:p>
        </w:tc>
        <w:tc>
          <w:tcPr>
            <w:tcW w:w="1039" w:type="dxa"/>
          </w:tcPr>
          <w:p w14:paraId="138D4758"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right="132"/>
              <w:jc w:val="right"/>
              <w:rPr>
                <w:rFonts w:ascii="Calibri" w:eastAsia="Arial" w:hAnsi="Calibri" w:cs="Calibri"/>
                <w:color w:val="000000"/>
                <w:sz w:val="18"/>
                <w:szCs w:val="18"/>
              </w:rPr>
            </w:pPr>
            <w:r w:rsidRPr="00443DF0">
              <w:rPr>
                <w:rFonts w:ascii="Calibri" w:eastAsia="Arial" w:hAnsi="Calibri" w:cs="Calibri"/>
                <w:color w:val="000000"/>
                <w:sz w:val="18"/>
                <w:szCs w:val="18"/>
              </w:rPr>
              <w:t>159.4725</w:t>
            </w:r>
          </w:p>
        </w:tc>
        <w:tc>
          <w:tcPr>
            <w:tcW w:w="905" w:type="dxa"/>
          </w:tcPr>
          <w:p w14:paraId="2DF6B14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226"/>
              <w:rPr>
                <w:rFonts w:ascii="Calibri" w:eastAsia="Arial" w:hAnsi="Calibri" w:cs="Calibri"/>
                <w:color w:val="000000"/>
                <w:sz w:val="18"/>
                <w:szCs w:val="18"/>
              </w:rPr>
            </w:pPr>
            <w:r w:rsidRPr="00443DF0">
              <w:rPr>
                <w:rFonts w:ascii="Calibri" w:eastAsia="Arial" w:hAnsi="Calibri" w:cs="Calibri"/>
                <w:color w:val="000000"/>
                <w:sz w:val="18"/>
                <w:szCs w:val="18"/>
              </w:rPr>
              <w:t>136.5</w:t>
            </w:r>
          </w:p>
        </w:tc>
        <w:tc>
          <w:tcPr>
            <w:tcW w:w="720" w:type="dxa"/>
          </w:tcPr>
          <w:p w14:paraId="6BFC582B"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162"/>
              <w:ind w:left="9"/>
              <w:jc w:val="center"/>
              <w:rPr>
                <w:rFonts w:ascii="Calibri" w:eastAsia="Arial" w:hAnsi="Calibri" w:cs="Calibri"/>
                <w:color w:val="000000"/>
                <w:sz w:val="18"/>
                <w:szCs w:val="18"/>
              </w:rPr>
            </w:pPr>
            <w:r w:rsidRPr="00443DF0">
              <w:rPr>
                <w:rFonts w:ascii="Calibri" w:eastAsia="Arial" w:hAnsi="Calibri" w:cs="Calibri"/>
                <w:color w:val="000000"/>
                <w:sz w:val="18"/>
                <w:szCs w:val="18"/>
              </w:rPr>
              <w:t>A</w:t>
            </w:r>
          </w:p>
        </w:tc>
        <w:tc>
          <w:tcPr>
            <w:tcW w:w="2952" w:type="dxa"/>
          </w:tcPr>
          <w:p w14:paraId="4ACF663A" w14:textId="77777777" w:rsidR="00121AE4" w:rsidRPr="00443DF0" w:rsidRDefault="003B2AC9">
            <w:pPr>
              <w:widowControl w:val="0"/>
              <w:pBdr>
                <w:top w:val="none" w:sz="0" w:space="0" w:color="000000"/>
                <w:left w:val="none" w:sz="0" w:space="0" w:color="000000"/>
                <w:bottom w:val="none" w:sz="0" w:space="0" w:color="000000"/>
                <w:right w:val="none" w:sz="0" w:space="0" w:color="000000"/>
                <w:between w:val="none" w:sz="0" w:space="0" w:color="000000"/>
              </w:pBdr>
              <w:spacing w:before="9" w:line="248" w:lineRule="auto"/>
              <w:ind w:left="364" w:right="337" w:firstLine="246"/>
              <w:rPr>
                <w:rFonts w:ascii="Calibri" w:eastAsia="Arial" w:hAnsi="Calibri" w:cs="Calibri"/>
                <w:color w:val="000000"/>
                <w:sz w:val="18"/>
                <w:szCs w:val="18"/>
              </w:rPr>
            </w:pPr>
            <w:r w:rsidRPr="00443DF0">
              <w:rPr>
                <w:rFonts w:ascii="Calibri" w:eastAsia="Arial" w:hAnsi="Calibri" w:cs="Calibri"/>
                <w:color w:val="000000"/>
                <w:sz w:val="18"/>
                <w:szCs w:val="18"/>
              </w:rPr>
              <w:t>Generic Public Safety Repeater (Preferred 1 VHF)</w:t>
            </w:r>
          </w:p>
        </w:tc>
      </w:tr>
    </w:tbl>
    <w:p w14:paraId="4AA51558" w14:textId="77777777" w:rsidR="00E463BA" w:rsidRPr="00443DF0" w:rsidRDefault="00E463BA" w:rsidP="00E463BA">
      <w:pPr>
        <w:pStyle w:val="Heading2"/>
        <w:rPr>
          <w:rFonts w:eastAsia="Times New Roman"/>
          <w:b w:val="0"/>
          <w:color w:val="000000"/>
          <w:sz w:val="24"/>
          <w:szCs w:val="24"/>
        </w:rPr>
      </w:pPr>
      <w:bookmarkStart w:id="70" w:name="_xvir7l" w:colFirst="0" w:colLast="0"/>
      <w:bookmarkStart w:id="71" w:name="_3hv69ve" w:colFirst="0" w:colLast="0"/>
      <w:bookmarkStart w:id="72" w:name="_GoBack"/>
      <w:bookmarkEnd w:id="70"/>
      <w:bookmarkEnd w:id="71"/>
      <w:bookmarkEnd w:id="72"/>
      <w:r w:rsidRPr="00443DF0">
        <w:rPr>
          <w:rFonts w:eastAsia="Times New Roman"/>
          <w:color w:val="000000"/>
          <w:sz w:val="24"/>
          <w:szCs w:val="24"/>
        </w:rPr>
        <w:t xml:space="preserve">Complete list of VHF 150 MHz </w:t>
      </w:r>
      <w:r w:rsidRPr="00443DF0">
        <w:rPr>
          <w:rFonts w:eastAsia="Times New Roman"/>
          <w:color w:val="000000"/>
          <w:sz w:val="24"/>
          <w:szCs w:val="24"/>
          <w:u w:val="single"/>
        </w:rPr>
        <w:t>Simplex</w:t>
      </w:r>
      <w:r w:rsidRPr="00443DF0">
        <w:rPr>
          <w:rFonts w:eastAsia="Times New Roman"/>
          <w:color w:val="000000"/>
          <w:sz w:val="24"/>
          <w:szCs w:val="24"/>
        </w:rPr>
        <w:t xml:space="preserve"> Interoperability Channels (12.5 kHz)</w:t>
      </w:r>
    </w:p>
    <w:tbl>
      <w:tblPr>
        <w:tblStyle w:val="a4"/>
        <w:tblpPr w:leftFromText="180" w:rightFromText="180" w:vertAnchor="page" w:horzAnchor="margin" w:tblpXSpec="center" w:tblpY="2731"/>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1005"/>
        <w:gridCol w:w="1095"/>
        <w:gridCol w:w="1643"/>
        <w:gridCol w:w="1731"/>
        <w:gridCol w:w="3782"/>
      </w:tblGrid>
      <w:tr w:rsidR="00E463BA" w:rsidRPr="007F704D" w14:paraId="2A4435F6" w14:textId="77777777" w:rsidTr="00E463BA">
        <w:trPr>
          <w:trHeight w:val="520"/>
        </w:trPr>
        <w:tc>
          <w:tcPr>
            <w:tcW w:w="10562" w:type="dxa"/>
            <w:gridSpan w:val="6"/>
            <w:shd w:val="clear" w:color="auto" w:fill="D9D9D9"/>
          </w:tcPr>
          <w:p w14:paraId="6FD71B6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35"/>
              <w:ind w:left="3440"/>
              <w:rPr>
                <w:rFonts w:ascii="Calibri" w:eastAsia="Arial" w:hAnsi="Calibri" w:cs="Calibri"/>
                <w:b/>
                <w:color w:val="000000"/>
                <w:sz w:val="22"/>
                <w:szCs w:val="22"/>
              </w:rPr>
            </w:pPr>
            <w:r w:rsidRPr="00443DF0">
              <w:rPr>
                <w:rFonts w:ascii="Calibri" w:eastAsia="Arial" w:hAnsi="Calibri" w:cs="Calibri"/>
                <w:b/>
                <w:color w:val="000000"/>
                <w:sz w:val="22"/>
                <w:szCs w:val="22"/>
              </w:rPr>
              <w:t>Mobile and Portable Configuration*</w:t>
            </w:r>
          </w:p>
        </w:tc>
      </w:tr>
      <w:tr w:rsidR="00E463BA" w:rsidRPr="007F704D" w14:paraId="3CB474D1" w14:textId="77777777" w:rsidTr="00E463BA">
        <w:trPr>
          <w:trHeight w:val="420"/>
        </w:trPr>
        <w:tc>
          <w:tcPr>
            <w:tcW w:w="1306" w:type="dxa"/>
            <w:shd w:val="clear" w:color="auto" w:fill="0070C0"/>
          </w:tcPr>
          <w:p w14:paraId="15D6E08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75" w:right="166"/>
              <w:jc w:val="center"/>
              <w:rPr>
                <w:rFonts w:ascii="Calibri" w:eastAsia="Arial" w:hAnsi="Calibri" w:cs="Calibri"/>
                <w:b/>
                <w:color w:val="000000"/>
              </w:rPr>
            </w:pPr>
            <w:r w:rsidRPr="00443DF0">
              <w:rPr>
                <w:rFonts w:ascii="Calibri" w:eastAsia="Arial" w:hAnsi="Calibri" w:cs="Calibri"/>
                <w:b/>
                <w:color w:val="FFFFFF"/>
              </w:rPr>
              <w:t>Label</w:t>
            </w:r>
          </w:p>
        </w:tc>
        <w:tc>
          <w:tcPr>
            <w:tcW w:w="1005" w:type="dxa"/>
            <w:shd w:val="clear" w:color="auto" w:fill="0070C0"/>
          </w:tcPr>
          <w:p w14:paraId="6F7083C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02" w:right="96"/>
              <w:jc w:val="center"/>
              <w:rPr>
                <w:rFonts w:ascii="Calibri" w:eastAsia="Arial" w:hAnsi="Calibri" w:cs="Calibri"/>
                <w:b/>
                <w:color w:val="000000"/>
              </w:rPr>
            </w:pPr>
            <w:r w:rsidRPr="00443DF0">
              <w:rPr>
                <w:rFonts w:ascii="Calibri" w:eastAsia="Arial" w:hAnsi="Calibri" w:cs="Calibri"/>
                <w:b/>
                <w:color w:val="FFFFFF"/>
              </w:rPr>
              <w:t>Receive</w:t>
            </w:r>
          </w:p>
        </w:tc>
        <w:tc>
          <w:tcPr>
            <w:tcW w:w="1095" w:type="dxa"/>
            <w:shd w:val="clear" w:color="auto" w:fill="0070C0"/>
          </w:tcPr>
          <w:p w14:paraId="4A7CDA0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03" w:right="97"/>
              <w:jc w:val="center"/>
              <w:rPr>
                <w:rFonts w:ascii="Calibri" w:eastAsia="Arial" w:hAnsi="Calibri" w:cs="Calibri"/>
                <w:b/>
                <w:color w:val="000000"/>
              </w:rPr>
            </w:pPr>
            <w:r w:rsidRPr="00443DF0">
              <w:rPr>
                <w:rFonts w:ascii="Calibri" w:eastAsia="Arial" w:hAnsi="Calibri" w:cs="Calibri"/>
                <w:b/>
                <w:color w:val="FFFFFF"/>
              </w:rPr>
              <w:t>Transmit</w:t>
            </w:r>
          </w:p>
        </w:tc>
        <w:tc>
          <w:tcPr>
            <w:tcW w:w="1643" w:type="dxa"/>
            <w:shd w:val="clear" w:color="auto" w:fill="0070C0"/>
          </w:tcPr>
          <w:p w14:paraId="32C57CA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65" w:right="161"/>
              <w:jc w:val="center"/>
              <w:rPr>
                <w:rFonts w:ascii="Calibri" w:eastAsia="Arial" w:hAnsi="Calibri" w:cs="Calibri"/>
                <w:b/>
                <w:color w:val="000000"/>
              </w:rPr>
            </w:pPr>
            <w:r w:rsidRPr="00443DF0">
              <w:rPr>
                <w:rFonts w:ascii="Calibri" w:eastAsia="Arial" w:hAnsi="Calibri" w:cs="Calibri"/>
                <w:b/>
                <w:color w:val="FFFFFF"/>
              </w:rPr>
              <w:t>Station Class</w:t>
            </w:r>
          </w:p>
        </w:tc>
        <w:tc>
          <w:tcPr>
            <w:tcW w:w="1731" w:type="dxa"/>
            <w:shd w:val="clear" w:color="auto" w:fill="0070C0"/>
          </w:tcPr>
          <w:p w14:paraId="5D4B4C3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53" w:right="149"/>
              <w:jc w:val="center"/>
              <w:rPr>
                <w:rFonts w:ascii="Calibri" w:eastAsia="Arial" w:hAnsi="Calibri" w:cs="Calibri"/>
                <w:b/>
                <w:color w:val="000000"/>
              </w:rPr>
            </w:pPr>
            <w:r w:rsidRPr="00443DF0">
              <w:rPr>
                <w:rFonts w:ascii="Calibri" w:eastAsia="Arial" w:hAnsi="Calibri" w:cs="Calibri"/>
                <w:b/>
                <w:color w:val="FFFFFF"/>
              </w:rPr>
              <w:t>CTCSS RX /TX</w:t>
            </w:r>
          </w:p>
        </w:tc>
        <w:tc>
          <w:tcPr>
            <w:tcW w:w="3782" w:type="dxa"/>
            <w:shd w:val="clear" w:color="auto" w:fill="0070C0"/>
          </w:tcPr>
          <w:p w14:paraId="2CB87D8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01"/>
              <w:ind w:left="157" w:right="151"/>
              <w:jc w:val="center"/>
              <w:rPr>
                <w:rFonts w:ascii="Calibri" w:eastAsia="Arial" w:hAnsi="Calibri" w:cs="Calibri"/>
                <w:b/>
                <w:color w:val="000000"/>
              </w:rPr>
            </w:pPr>
            <w:r w:rsidRPr="00443DF0">
              <w:rPr>
                <w:rFonts w:ascii="Calibri" w:eastAsia="Arial" w:hAnsi="Calibri" w:cs="Calibri"/>
                <w:b/>
                <w:color w:val="FFFFFF"/>
              </w:rPr>
              <w:t>Use</w:t>
            </w:r>
          </w:p>
        </w:tc>
      </w:tr>
      <w:tr w:rsidR="00E463BA" w:rsidRPr="007F704D" w14:paraId="337AD374" w14:textId="77777777" w:rsidTr="00E463BA">
        <w:trPr>
          <w:trHeight w:val="320"/>
        </w:trPr>
        <w:tc>
          <w:tcPr>
            <w:tcW w:w="1306" w:type="dxa"/>
            <w:shd w:val="clear" w:color="auto" w:fill="D9D9D9"/>
          </w:tcPr>
          <w:p w14:paraId="71F2486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75" w:right="168"/>
              <w:jc w:val="center"/>
              <w:rPr>
                <w:rFonts w:ascii="Calibri" w:eastAsia="Arial" w:hAnsi="Calibri" w:cs="Calibri"/>
                <w:color w:val="000000"/>
                <w:sz w:val="18"/>
                <w:szCs w:val="18"/>
              </w:rPr>
            </w:pPr>
            <w:r w:rsidRPr="00443DF0">
              <w:rPr>
                <w:rFonts w:ascii="Calibri" w:eastAsia="Arial" w:hAnsi="Calibri" w:cs="Calibri"/>
                <w:color w:val="000000"/>
                <w:sz w:val="18"/>
                <w:szCs w:val="18"/>
              </w:rPr>
              <w:t>VCALL10</w:t>
            </w:r>
          </w:p>
        </w:tc>
        <w:tc>
          <w:tcPr>
            <w:tcW w:w="1005" w:type="dxa"/>
            <w:shd w:val="clear" w:color="auto" w:fill="D9D9D9"/>
          </w:tcPr>
          <w:p w14:paraId="76D1308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155.7525</w:t>
            </w:r>
          </w:p>
        </w:tc>
        <w:tc>
          <w:tcPr>
            <w:tcW w:w="1095" w:type="dxa"/>
            <w:shd w:val="clear" w:color="auto" w:fill="D9D9D9"/>
          </w:tcPr>
          <w:p w14:paraId="5240587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155.7525</w:t>
            </w:r>
          </w:p>
        </w:tc>
        <w:tc>
          <w:tcPr>
            <w:tcW w:w="1643" w:type="dxa"/>
            <w:shd w:val="clear" w:color="auto" w:fill="D9D9D9"/>
          </w:tcPr>
          <w:p w14:paraId="098F36A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562FB76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7F9C8A8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4"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Calling Channel</w:t>
            </w:r>
          </w:p>
        </w:tc>
      </w:tr>
      <w:tr w:rsidR="00E463BA" w:rsidRPr="007F704D" w14:paraId="29065F31" w14:textId="77777777" w:rsidTr="00E463BA">
        <w:trPr>
          <w:trHeight w:val="320"/>
        </w:trPr>
        <w:tc>
          <w:tcPr>
            <w:tcW w:w="1306" w:type="dxa"/>
          </w:tcPr>
          <w:p w14:paraId="0A0ED96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75" w:right="168"/>
              <w:jc w:val="center"/>
              <w:rPr>
                <w:rFonts w:ascii="Calibri" w:eastAsia="Arial" w:hAnsi="Calibri" w:cs="Calibri"/>
                <w:color w:val="000000"/>
                <w:sz w:val="18"/>
                <w:szCs w:val="18"/>
              </w:rPr>
            </w:pPr>
            <w:r w:rsidRPr="00443DF0">
              <w:rPr>
                <w:rFonts w:ascii="Calibri" w:eastAsia="Arial" w:hAnsi="Calibri" w:cs="Calibri"/>
                <w:color w:val="000000"/>
                <w:sz w:val="18"/>
                <w:szCs w:val="18"/>
              </w:rPr>
              <w:t>VTAC11</w:t>
            </w:r>
          </w:p>
        </w:tc>
        <w:tc>
          <w:tcPr>
            <w:tcW w:w="1005" w:type="dxa"/>
          </w:tcPr>
          <w:p w14:paraId="76B6996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151.1375</w:t>
            </w:r>
          </w:p>
        </w:tc>
        <w:tc>
          <w:tcPr>
            <w:tcW w:w="1095" w:type="dxa"/>
          </w:tcPr>
          <w:p w14:paraId="562820F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151.1375</w:t>
            </w:r>
          </w:p>
        </w:tc>
        <w:tc>
          <w:tcPr>
            <w:tcW w:w="1643" w:type="dxa"/>
          </w:tcPr>
          <w:p w14:paraId="5C84A89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63"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6845CB4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2"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5893613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423B51C4" w14:textId="77777777" w:rsidTr="00E463BA">
        <w:trPr>
          <w:trHeight w:val="320"/>
        </w:trPr>
        <w:tc>
          <w:tcPr>
            <w:tcW w:w="1306" w:type="dxa"/>
            <w:shd w:val="clear" w:color="auto" w:fill="D9D9D9"/>
          </w:tcPr>
          <w:p w14:paraId="747EA23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75" w:right="167"/>
              <w:jc w:val="center"/>
              <w:rPr>
                <w:rFonts w:ascii="Calibri" w:eastAsia="Arial" w:hAnsi="Calibri" w:cs="Calibri"/>
                <w:color w:val="000000"/>
                <w:sz w:val="18"/>
                <w:szCs w:val="18"/>
              </w:rPr>
            </w:pPr>
            <w:r w:rsidRPr="00443DF0">
              <w:rPr>
                <w:rFonts w:ascii="Calibri" w:eastAsia="Arial" w:hAnsi="Calibri" w:cs="Calibri"/>
                <w:color w:val="000000"/>
                <w:sz w:val="18"/>
                <w:szCs w:val="18"/>
              </w:rPr>
              <w:t>VTAC12</w:t>
            </w:r>
          </w:p>
        </w:tc>
        <w:tc>
          <w:tcPr>
            <w:tcW w:w="1005" w:type="dxa"/>
            <w:shd w:val="clear" w:color="auto" w:fill="D9D9D9"/>
          </w:tcPr>
          <w:p w14:paraId="3921A91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154.4525</w:t>
            </w:r>
          </w:p>
        </w:tc>
        <w:tc>
          <w:tcPr>
            <w:tcW w:w="1095" w:type="dxa"/>
            <w:shd w:val="clear" w:color="auto" w:fill="D9D9D9"/>
          </w:tcPr>
          <w:p w14:paraId="5B5FB48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154.4525</w:t>
            </w:r>
          </w:p>
        </w:tc>
        <w:tc>
          <w:tcPr>
            <w:tcW w:w="1643" w:type="dxa"/>
            <w:shd w:val="clear" w:color="auto" w:fill="D9D9D9"/>
          </w:tcPr>
          <w:p w14:paraId="019DD0E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1E64CFD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1C8555D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1"/>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6F1CB8AC" w14:textId="77777777" w:rsidTr="00E463BA">
        <w:trPr>
          <w:trHeight w:val="340"/>
        </w:trPr>
        <w:tc>
          <w:tcPr>
            <w:tcW w:w="1306" w:type="dxa"/>
          </w:tcPr>
          <w:p w14:paraId="78BCABE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75" w:right="168"/>
              <w:jc w:val="center"/>
              <w:rPr>
                <w:rFonts w:ascii="Calibri" w:eastAsia="Arial" w:hAnsi="Calibri" w:cs="Calibri"/>
                <w:color w:val="000000"/>
                <w:sz w:val="18"/>
                <w:szCs w:val="18"/>
              </w:rPr>
            </w:pPr>
            <w:r w:rsidRPr="00443DF0">
              <w:rPr>
                <w:rFonts w:ascii="Calibri" w:eastAsia="Arial" w:hAnsi="Calibri" w:cs="Calibri"/>
                <w:color w:val="000000"/>
                <w:sz w:val="18"/>
                <w:szCs w:val="18"/>
              </w:rPr>
              <w:t>VTAC13</w:t>
            </w:r>
          </w:p>
        </w:tc>
        <w:tc>
          <w:tcPr>
            <w:tcW w:w="1005" w:type="dxa"/>
          </w:tcPr>
          <w:p w14:paraId="791C6B7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158.7375</w:t>
            </w:r>
          </w:p>
        </w:tc>
        <w:tc>
          <w:tcPr>
            <w:tcW w:w="1095" w:type="dxa"/>
          </w:tcPr>
          <w:p w14:paraId="5254132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158.7375</w:t>
            </w:r>
          </w:p>
        </w:tc>
        <w:tc>
          <w:tcPr>
            <w:tcW w:w="1643" w:type="dxa"/>
          </w:tcPr>
          <w:p w14:paraId="7E6F349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63"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0B41E0B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2"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7955E41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2138A789" w14:textId="77777777" w:rsidTr="00E463BA">
        <w:trPr>
          <w:trHeight w:val="340"/>
        </w:trPr>
        <w:tc>
          <w:tcPr>
            <w:tcW w:w="1306" w:type="dxa"/>
            <w:shd w:val="clear" w:color="auto" w:fill="D9D9D9"/>
          </w:tcPr>
          <w:p w14:paraId="3BE588C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75" w:right="167"/>
              <w:jc w:val="center"/>
              <w:rPr>
                <w:rFonts w:ascii="Calibri" w:eastAsia="Arial" w:hAnsi="Calibri" w:cs="Calibri"/>
                <w:color w:val="000000"/>
                <w:sz w:val="18"/>
                <w:szCs w:val="18"/>
              </w:rPr>
            </w:pPr>
            <w:r w:rsidRPr="00443DF0">
              <w:rPr>
                <w:rFonts w:ascii="Calibri" w:eastAsia="Arial" w:hAnsi="Calibri" w:cs="Calibri"/>
                <w:color w:val="000000"/>
                <w:sz w:val="18"/>
                <w:szCs w:val="18"/>
              </w:rPr>
              <w:t>VTAC14</w:t>
            </w:r>
          </w:p>
        </w:tc>
        <w:tc>
          <w:tcPr>
            <w:tcW w:w="1005" w:type="dxa"/>
            <w:shd w:val="clear" w:color="auto" w:fill="D9D9D9"/>
          </w:tcPr>
          <w:p w14:paraId="6FBE3D7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159.4725</w:t>
            </w:r>
          </w:p>
        </w:tc>
        <w:tc>
          <w:tcPr>
            <w:tcW w:w="1095" w:type="dxa"/>
            <w:shd w:val="clear" w:color="auto" w:fill="D9D9D9"/>
          </w:tcPr>
          <w:p w14:paraId="70482CD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159.4725</w:t>
            </w:r>
          </w:p>
        </w:tc>
        <w:tc>
          <w:tcPr>
            <w:tcW w:w="1643" w:type="dxa"/>
            <w:shd w:val="clear" w:color="auto" w:fill="D9D9D9"/>
          </w:tcPr>
          <w:p w14:paraId="1BEDC3D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0B8014A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4BA5584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103F50E4" w14:textId="77777777" w:rsidTr="00E463BA">
        <w:trPr>
          <w:trHeight w:val="340"/>
        </w:trPr>
        <w:tc>
          <w:tcPr>
            <w:tcW w:w="1306" w:type="dxa"/>
          </w:tcPr>
          <w:p w14:paraId="1580036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6"/>
              <w:ind w:left="175" w:right="168"/>
              <w:jc w:val="center"/>
              <w:rPr>
                <w:rFonts w:ascii="Calibri" w:eastAsia="Arial" w:hAnsi="Calibri" w:cs="Calibri"/>
                <w:color w:val="000000"/>
                <w:sz w:val="12"/>
                <w:szCs w:val="12"/>
              </w:rPr>
            </w:pPr>
            <w:r w:rsidRPr="00443DF0">
              <w:rPr>
                <w:rFonts w:ascii="Calibri" w:eastAsia="Arial" w:hAnsi="Calibri" w:cs="Calibri"/>
                <w:color w:val="000000"/>
                <w:sz w:val="18"/>
                <w:szCs w:val="18"/>
              </w:rPr>
              <w:t>VTAC17</w:t>
            </w:r>
            <w:r w:rsidRPr="00443DF0">
              <w:rPr>
                <w:rFonts w:ascii="Calibri" w:eastAsia="Arial" w:hAnsi="Calibri" w:cs="Calibri"/>
                <w:color w:val="000000"/>
                <w:vertAlign w:val="superscript"/>
              </w:rPr>
              <w:t>4</w:t>
            </w:r>
          </w:p>
        </w:tc>
        <w:tc>
          <w:tcPr>
            <w:tcW w:w="1005" w:type="dxa"/>
          </w:tcPr>
          <w:p w14:paraId="6B0EFE40"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1"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161.8500</w:t>
            </w:r>
          </w:p>
        </w:tc>
        <w:tc>
          <w:tcPr>
            <w:tcW w:w="1095" w:type="dxa"/>
          </w:tcPr>
          <w:p w14:paraId="393CBEC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1"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157.2500</w:t>
            </w:r>
          </w:p>
        </w:tc>
        <w:tc>
          <w:tcPr>
            <w:tcW w:w="1643" w:type="dxa"/>
          </w:tcPr>
          <w:p w14:paraId="6A70D1D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64"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052FA36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2"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0F9CDFB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1EF3983D" w14:textId="77777777" w:rsidTr="00E463BA">
        <w:trPr>
          <w:trHeight w:val="340"/>
        </w:trPr>
        <w:tc>
          <w:tcPr>
            <w:tcW w:w="1306" w:type="dxa"/>
            <w:shd w:val="clear" w:color="auto" w:fill="D9D9D9"/>
          </w:tcPr>
          <w:p w14:paraId="680EF36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6"/>
              <w:ind w:left="175" w:right="168"/>
              <w:jc w:val="center"/>
              <w:rPr>
                <w:rFonts w:ascii="Calibri" w:eastAsia="Arial" w:hAnsi="Calibri" w:cs="Calibri"/>
                <w:color w:val="000000"/>
                <w:sz w:val="12"/>
                <w:szCs w:val="12"/>
              </w:rPr>
            </w:pPr>
            <w:r w:rsidRPr="00443DF0">
              <w:rPr>
                <w:rFonts w:ascii="Calibri" w:eastAsia="Arial" w:hAnsi="Calibri" w:cs="Calibri"/>
                <w:color w:val="000000"/>
                <w:sz w:val="18"/>
                <w:szCs w:val="18"/>
              </w:rPr>
              <w:t>VTAC17D</w:t>
            </w:r>
            <w:r w:rsidRPr="00443DF0">
              <w:rPr>
                <w:rFonts w:ascii="Calibri" w:eastAsia="Arial" w:hAnsi="Calibri" w:cs="Calibri"/>
                <w:color w:val="000000"/>
                <w:vertAlign w:val="superscript"/>
              </w:rPr>
              <w:t>5</w:t>
            </w:r>
          </w:p>
        </w:tc>
        <w:tc>
          <w:tcPr>
            <w:tcW w:w="1005" w:type="dxa"/>
            <w:shd w:val="clear" w:color="auto" w:fill="D9D9D9"/>
          </w:tcPr>
          <w:p w14:paraId="209C6F3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161.8500</w:t>
            </w:r>
          </w:p>
        </w:tc>
        <w:tc>
          <w:tcPr>
            <w:tcW w:w="1095" w:type="dxa"/>
            <w:shd w:val="clear" w:color="auto" w:fill="D9D9D9"/>
          </w:tcPr>
          <w:p w14:paraId="2C635EA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161.8500</w:t>
            </w:r>
          </w:p>
        </w:tc>
        <w:tc>
          <w:tcPr>
            <w:tcW w:w="1643" w:type="dxa"/>
            <w:shd w:val="clear" w:color="auto" w:fill="D9D9D9"/>
          </w:tcPr>
          <w:p w14:paraId="7B3420E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19DF737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2C5DA0E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4EC8D85A" w14:textId="77777777" w:rsidTr="00E463BA">
        <w:trPr>
          <w:trHeight w:val="420"/>
        </w:trPr>
        <w:tc>
          <w:tcPr>
            <w:tcW w:w="1306" w:type="dxa"/>
          </w:tcPr>
          <w:p w14:paraId="0224247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VFIRE21</w:t>
            </w:r>
          </w:p>
        </w:tc>
        <w:tc>
          <w:tcPr>
            <w:tcW w:w="1005" w:type="dxa"/>
          </w:tcPr>
          <w:p w14:paraId="3F97CDE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154.2800</w:t>
            </w:r>
          </w:p>
        </w:tc>
        <w:tc>
          <w:tcPr>
            <w:tcW w:w="1095" w:type="dxa"/>
          </w:tcPr>
          <w:p w14:paraId="3DC4287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154.2800</w:t>
            </w:r>
          </w:p>
        </w:tc>
        <w:tc>
          <w:tcPr>
            <w:tcW w:w="1643" w:type="dxa"/>
          </w:tcPr>
          <w:p w14:paraId="2951112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64"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260C00A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51"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3581C75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3"/>
              <w:ind w:left="151"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7B6B0A1C" w14:textId="77777777" w:rsidTr="00E463BA">
        <w:trPr>
          <w:trHeight w:val="360"/>
        </w:trPr>
        <w:tc>
          <w:tcPr>
            <w:tcW w:w="1306" w:type="dxa"/>
            <w:shd w:val="clear" w:color="auto" w:fill="D9D9D9"/>
          </w:tcPr>
          <w:p w14:paraId="0A20D1A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75" w:right="167"/>
              <w:jc w:val="center"/>
              <w:rPr>
                <w:rFonts w:ascii="Calibri" w:eastAsia="Arial" w:hAnsi="Calibri" w:cs="Calibri"/>
                <w:color w:val="000000"/>
                <w:sz w:val="18"/>
                <w:szCs w:val="18"/>
              </w:rPr>
            </w:pPr>
            <w:r w:rsidRPr="00443DF0">
              <w:rPr>
                <w:rFonts w:ascii="Calibri" w:eastAsia="Arial" w:hAnsi="Calibri" w:cs="Calibri"/>
                <w:color w:val="000000"/>
                <w:sz w:val="18"/>
                <w:szCs w:val="18"/>
              </w:rPr>
              <w:t>VFIRE22</w:t>
            </w:r>
          </w:p>
        </w:tc>
        <w:tc>
          <w:tcPr>
            <w:tcW w:w="1005" w:type="dxa"/>
            <w:shd w:val="clear" w:color="auto" w:fill="D9D9D9"/>
          </w:tcPr>
          <w:p w14:paraId="2818EA0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154.2650</w:t>
            </w:r>
          </w:p>
        </w:tc>
        <w:tc>
          <w:tcPr>
            <w:tcW w:w="1095" w:type="dxa"/>
            <w:shd w:val="clear" w:color="auto" w:fill="D9D9D9"/>
          </w:tcPr>
          <w:p w14:paraId="5ED63AD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154.2650</w:t>
            </w:r>
          </w:p>
        </w:tc>
        <w:tc>
          <w:tcPr>
            <w:tcW w:w="1643" w:type="dxa"/>
            <w:shd w:val="clear" w:color="auto" w:fill="D9D9D9"/>
          </w:tcPr>
          <w:p w14:paraId="5B9C74C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1C39610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604CBFE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45B56A89" w14:textId="77777777" w:rsidTr="00E463BA">
        <w:trPr>
          <w:trHeight w:val="260"/>
        </w:trPr>
        <w:tc>
          <w:tcPr>
            <w:tcW w:w="1306" w:type="dxa"/>
          </w:tcPr>
          <w:p w14:paraId="546FC46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VFIRE23</w:t>
            </w:r>
          </w:p>
        </w:tc>
        <w:tc>
          <w:tcPr>
            <w:tcW w:w="1005" w:type="dxa"/>
          </w:tcPr>
          <w:p w14:paraId="5ECEF43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154.2950</w:t>
            </w:r>
          </w:p>
        </w:tc>
        <w:tc>
          <w:tcPr>
            <w:tcW w:w="1095" w:type="dxa"/>
          </w:tcPr>
          <w:p w14:paraId="447CD14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154.2950</w:t>
            </w:r>
          </w:p>
        </w:tc>
        <w:tc>
          <w:tcPr>
            <w:tcW w:w="1643" w:type="dxa"/>
          </w:tcPr>
          <w:p w14:paraId="03757A1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64"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4CD8BFE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51"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3246158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5"/>
              <w:ind w:left="151"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4212407A" w14:textId="77777777" w:rsidTr="00E463BA">
        <w:trPr>
          <w:trHeight w:val="360"/>
        </w:trPr>
        <w:tc>
          <w:tcPr>
            <w:tcW w:w="1306" w:type="dxa"/>
            <w:shd w:val="clear" w:color="auto" w:fill="D9D9D9"/>
          </w:tcPr>
          <w:p w14:paraId="5BC4D8F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75" w:right="167"/>
              <w:jc w:val="center"/>
              <w:rPr>
                <w:rFonts w:ascii="Calibri" w:eastAsia="Arial" w:hAnsi="Calibri" w:cs="Calibri"/>
                <w:color w:val="000000"/>
                <w:sz w:val="18"/>
                <w:szCs w:val="18"/>
              </w:rPr>
            </w:pPr>
            <w:r w:rsidRPr="00443DF0">
              <w:rPr>
                <w:rFonts w:ascii="Calibri" w:eastAsia="Arial" w:hAnsi="Calibri" w:cs="Calibri"/>
                <w:color w:val="000000"/>
                <w:sz w:val="18"/>
                <w:szCs w:val="18"/>
              </w:rPr>
              <w:t>VFIRE24</w:t>
            </w:r>
          </w:p>
        </w:tc>
        <w:tc>
          <w:tcPr>
            <w:tcW w:w="1005" w:type="dxa"/>
            <w:shd w:val="clear" w:color="auto" w:fill="D9D9D9"/>
          </w:tcPr>
          <w:p w14:paraId="29C47BB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154.2725</w:t>
            </w:r>
          </w:p>
        </w:tc>
        <w:tc>
          <w:tcPr>
            <w:tcW w:w="1095" w:type="dxa"/>
            <w:shd w:val="clear" w:color="auto" w:fill="D9D9D9"/>
          </w:tcPr>
          <w:p w14:paraId="71CAB1E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154.2725</w:t>
            </w:r>
          </w:p>
        </w:tc>
        <w:tc>
          <w:tcPr>
            <w:tcW w:w="1643" w:type="dxa"/>
            <w:shd w:val="clear" w:color="auto" w:fill="D9D9D9"/>
          </w:tcPr>
          <w:p w14:paraId="081710D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77EE6EC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53" w:right="148"/>
              <w:jc w:val="center"/>
              <w:rPr>
                <w:rFonts w:ascii="Calibri" w:eastAsia="Arial" w:hAnsi="Calibri" w:cs="Calibri"/>
                <w:color w:val="000000"/>
                <w:sz w:val="18"/>
                <w:szCs w:val="18"/>
              </w:rPr>
            </w:pPr>
            <w:r w:rsidRPr="00443DF0">
              <w:rPr>
                <w:rFonts w:ascii="Calibri" w:eastAsia="Arial" w:hAnsi="Calibri" w:cs="Calibri"/>
                <w:color w:val="000000"/>
                <w:sz w:val="18"/>
                <w:szCs w:val="18"/>
              </w:rPr>
              <w:t>156.7/ 156.7</w:t>
            </w:r>
          </w:p>
        </w:tc>
        <w:tc>
          <w:tcPr>
            <w:tcW w:w="3782" w:type="dxa"/>
            <w:shd w:val="clear" w:color="auto" w:fill="D9D9D9"/>
          </w:tcPr>
          <w:p w14:paraId="111DDF7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9"/>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74984F74" w14:textId="77777777" w:rsidTr="00E463BA">
        <w:trPr>
          <w:trHeight w:val="280"/>
        </w:trPr>
        <w:tc>
          <w:tcPr>
            <w:tcW w:w="1306" w:type="dxa"/>
          </w:tcPr>
          <w:p w14:paraId="5140724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VFIRE25</w:t>
            </w:r>
          </w:p>
        </w:tc>
        <w:tc>
          <w:tcPr>
            <w:tcW w:w="1005" w:type="dxa"/>
          </w:tcPr>
          <w:p w14:paraId="306C94C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154.2875</w:t>
            </w:r>
          </w:p>
        </w:tc>
        <w:tc>
          <w:tcPr>
            <w:tcW w:w="1095" w:type="dxa"/>
          </w:tcPr>
          <w:p w14:paraId="5093D28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154.2875</w:t>
            </w:r>
          </w:p>
        </w:tc>
        <w:tc>
          <w:tcPr>
            <w:tcW w:w="1643" w:type="dxa"/>
          </w:tcPr>
          <w:p w14:paraId="520189F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64"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2017D18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51"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4CCD21D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38"/>
              <w:ind w:left="151"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33B29435" w14:textId="77777777" w:rsidTr="00E463BA">
        <w:trPr>
          <w:trHeight w:val="620"/>
        </w:trPr>
        <w:tc>
          <w:tcPr>
            <w:tcW w:w="1306" w:type="dxa"/>
            <w:shd w:val="clear" w:color="auto" w:fill="D9D9D9"/>
          </w:tcPr>
          <w:p w14:paraId="122D1C3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67A116D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75" w:right="167"/>
              <w:jc w:val="center"/>
              <w:rPr>
                <w:rFonts w:ascii="Calibri" w:eastAsia="Arial" w:hAnsi="Calibri" w:cs="Calibri"/>
                <w:color w:val="000000"/>
                <w:sz w:val="18"/>
                <w:szCs w:val="18"/>
              </w:rPr>
            </w:pPr>
            <w:r w:rsidRPr="00443DF0">
              <w:rPr>
                <w:rFonts w:ascii="Calibri" w:eastAsia="Arial" w:hAnsi="Calibri" w:cs="Calibri"/>
                <w:color w:val="000000"/>
                <w:sz w:val="18"/>
                <w:szCs w:val="18"/>
              </w:rPr>
              <w:t>VFIRE26</w:t>
            </w:r>
          </w:p>
        </w:tc>
        <w:tc>
          <w:tcPr>
            <w:tcW w:w="1005" w:type="dxa"/>
            <w:shd w:val="clear" w:color="auto" w:fill="D9D9D9"/>
          </w:tcPr>
          <w:p w14:paraId="29F534C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3EF6A2D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154.3025</w:t>
            </w:r>
          </w:p>
        </w:tc>
        <w:tc>
          <w:tcPr>
            <w:tcW w:w="1095" w:type="dxa"/>
            <w:shd w:val="clear" w:color="auto" w:fill="D9D9D9"/>
          </w:tcPr>
          <w:p w14:paraId="16D2D9B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31F63A3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154.3025</w:t>
            </w:r>
          </w:p>
        </w:tc>
        <w:tc>
          <w:tcPr>
            <w:tcW w:w="1643" w:type="dxa"/>
            <w:shd w:val="clear" w:color="auto" w:fill="D9D9D9"/>
          </w:tcPr>
          <w:p w14:paraId="4E24EEF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79EFFAB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0671B31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52F0622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6AF35CF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217"/>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p w14:paraId="1542834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2"/>
              <w:ind w:left="158"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(for Air-to-Ground with state/federal Aircraft ONLY)</w:t>
            </w:r>
          </w:p>
        </w:tc>
      </w:tr>
      <w:tr w:rsidR="00E463BA" w:rsidRPr="007F704D" w14:paraId="0F0B1680" w14:textId="77777777" w:rsidTr="00E463BA">
        <w:trPr>
          <w:trHeight w:val="420"/>
        </w:trPr>
        <w:tc>
          <w:tcPr>
            <w:tcW w:w="1306" w:type="dxa"/>
          </w:tcPr>
          <w:p w14:paraId="64EC7A30"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74"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VMED28</w:t>
            </w:r>
          </w:p>
        </w:tc>
        <w:tc>
          <w:tcPr>
            <w:tcW w:w="1005" w:type="dxa"/>
          </w:tcPr>
          <w:p w14:paraId="5F18617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01"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155.3400</w:t>
            </w:r>
          </w:p>
        </w:tc>
        <w:tc>
          <w:tcPr>
            <w:tcW w:w="1095" w:type="dxa"/>
          </w:tcPr>
          <w:p w14:paraId="4560373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01"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155.3400</w:t>
            </w:r>
          </w:p>
        </w:tc>
        <w:tc>
          <w:tcPr>
            <w:tcW w:w="1643" w:type="dxa"/>
          </w:tcPr>
          <w:p w14:paraId="17335E80"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65"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28BD115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52"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784F235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6"/>
              <w:ind w:left="807" w:right="803" w:firstLine="411"/>
              <w:rPr>
                <w:rFonts w:ascii="Calibri" w:eastAsia="Arial" w:hAnsi="Calibri" w:cs="Calibri"/>
                <w:color w:val="000000"/>
                <w:sz w:val="18"/>
                <w:szCs w:val="18"/>
              </w:rPr>
            </w:pPr>
            <w:r w:rsidRPr="00443DF0">
              <w:rPr>
                <w:rFonts w:ascii="Calibri" w:eastAsia="Arial" w:hAnsi="Calibri" w:cs="Calibri"/>
                <w:color w:val="000000"/>
                <w:sz w:val="18"/>
                <w:szCs w:val="18"/>
              </w:rPr>
              <w:t>Tactical  Channel (and for Air-to-Ground use)</w:t>
            </w:r>
          </w:p>
        </w:tc>
      </w:tr>
      <w:tr w:rsidR="00E463BA" w:rsidRPr="007F704D" w14:paraId="485479C7" w14:textId="77777777" w:rsidTr="00E463BA">
        <w:trPr>
          <w:trHeight w:val="360"/>
        </w:trPr>
        <w:tc>
          <w:tcPr>
            <w:tcW w:w="1306" w:type="dxa"/>
            <w:shd w:val="clear" w:color="auto" w:fill="D9D9D9"/>
          </w:tcPr>
          <w:p w14:paraId="376ADCF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VMED29</w:t>
            </w:r>
          </w:p>
        </w:tc>
        <w:tc>
          <w:tcPr>
            <w:tcW w:w="1005" w:type="dxa"/>
            <w:shd w:val="clear" w:color="auto" w:fill="D9D9D9"/>
          </w:tcPr>
          <w:p w14:paraId="19AC50A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155.3475</w:t>
            </w:r>
          </w:p>
        </w:tc>
        <w:tc>
          <w:tcPr>
            <w:tcW w:w="1095" w:type="dxa"/>
            <w:shd w:val="clear" w:color="auto" w:fill="D9D9D9"/>
          </w:tcPr>
          <w:p w14:paraId="029F6E8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155.3475</w:t>
            </w:r>
          </w:p>
        </w:tc>
        <w:tc>
          <w:tcPr>
            <w:tcW w:w="1643" w:type="dxa"/>
            <w:shd w:val="clear" w:color="auto" w:fill="D9D9D9"/>
          </w:tcPr>
          <w:p w14:paraId="3960635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41D1190B"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0DBA8A3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3"/>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301A0654" w14:textId="77777777" w:rsidTr="00E463BA">
        <w:trPr>
          <w:trHeight w:val="300"/>
        </w:trPr>
        <w:tc>
          <w:tcPr>
            <w:tcW w:w="1306" w:type="dxa"/>
          </w:tcPr>
          <w:p w14:paraId="6BD0AA6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74"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VLAW31</w:t>
            </w:r>
          </w:p>
        </w:tc>
        <w:tc>
          <w:tcPr>
            <w:tcW w:w="1005" w:type="dxa"/>
          </w:tcPr>
          <w:p w14:paraId="3F26D6F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00"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155.4750</w:t>
            </w:r>
          </w:p>
        </w:tc>
        <w:tc>
          <w:tcPr>
            <w:tcW w:w="1095" w:type="dxa"/>
          </w:tcPr>
          <w:p w14:paraId="5012752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00"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155.4750</w:t>
            </w:r>
          </w:p>
        </w:tc>
        <w:tc>
          <w:tcPr>
            <w:tcW w:w="1643" w:type="dxa"/>
          </w:tcPr>
          <w:p w14:paraId="6F258A2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63"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0E31AEFF"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51"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tcPr>
          <w:p w14:paraId="2313225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35640B56" w14:textId="77777777" w:rsidTr="00E463BA">
        <w:trPr>
          <w:trHeight w:val="300"/>
        </w:trPr>
        <w:tc>
          <w:tcPr>
            <w:tcW w:w="1306" w:type="dxa"/>
            <w:shd w:val="clear" w:color="auto" w:fill="D9D9D9"/>
          </w:tcPr>
          <w:p w14:paraId="7171955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VLAW32</w:t>
            </w:r>
          </w:p>
        </w:tc>
        <w:tc>
          <w:tcPr>
            <w:tcW w:w="1005" w:type="dxa"/>
            <w:shd w:val="clear" w:color="auto" w:fill="D9D9D9"/>
          </w:tcPr>
          <w:p w14:paraId="2D7BEA40"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155.4825</w:t>
            </w:r>
          </w:p>
        </w:tc>
        <w:tc>
          <w:tcPr>
            <w:tcW w:w="1095" w:type="dxa"/>
            <w:shd w:val="clear" w:color="auto" w:fill="D9D9D9"/>
          </w:tcPr>
          <w:p w14:paraId="05D66E9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155.4825</w:t>
            </w:r>
          </w:p>
        </w:tc>
        <w:tc>
          <w:tcPr>
            <w:tcW w:w="1643" w:type="dxa"/>
            <w:shd w:val="clear" w:color="auto" w:fill="D9D9D9"/>
          </w:tcPr>
          <w:p w14:paraId="0E5D92CA"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36D5137E"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53" w:right="149"/>
              <w:jc w:val="center"/>
              <w:rPr>
                <w:rFonts w:ascii="Calibri" w:eastAsia="Arial" w:hAnsi="Calibri" w:cs="Calibri"/>
                <w:color w:val="000000"/>
                <w:sz w:val="18"/>
                <w:szCs w:val="18"/>
              </w:rPr>
            </w:pPr>
            <w:r w:rsidRPr="00443DF0">
              <w:rPr>
                <w:rFonts w:ascii="Calibri" w:eastAsia="Arial" w:hAnsi="Calibri" w:cs="Calibri"/>
                <w:color w:val="000000"/>
                <w:sz w:val="18"/>
                <w:szCs w:val="18"/>
              </w:rPr>
              <w:t>156.7 / 156.7</w:t>
            </w:r>
          </w:p>
        </w:tc>
        <w:tc>
          <w:tcPr>
            <w:tcW w:w="3782" w:type="dxa"/>
            <w:shd w:val="clear" w:color="auto" w:fill="D9D9D9"/>
          </w:tcPr>
          <w:p w14:paraId="2759A6E3"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47"/>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Tactical Channel</w:t>
            </w:r>
          </w:p>
        </w:tc>
      </w:tr>
      <w:tr w:rsidR="00E463BA" w:rsidRPr="007F704D" w14:paraId="46E2ABA4" w14:textId="77777777" w:rsidTr="00E463BA">
        <w:trPr>
          <w:trHeight w:val="420"/>
        </w:trPr>
        <w:tc>
          <w:tcPr>
            <w:tcW w:w="1306" w:type="dxa"/>
          </w:tcPr>
          <w:p w14:paraId="5A13B6E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1"/>
              <w:ind w:left="175" w:right="168"/>
              <w:jc w:val="center"/>
              <w:rPr>
                <w:rFonts w:ascii="Calibri" w:eastAsia="Arial" w:hAnsi="Calibri" w:cs="Calibri"/>
                <w:color w:val="000000"/>
                <w:sz w:val="18"/>
                <w:szCs w:val="18"/>
              </w:rPr>
            </w:pPr>
            <w:r w:rsidRPr="00443DF0">
              <w:rPr>
                <w:rFonts w:ascii="Calibri" w:eastAsia="Arial" w:hAnsi="Calibri" w:cs="Calibri"/>
                <w:color w:val="000000"/>
                <w:sz w:val="18"/>
                <w:szCs w:val="18"/>
              </w:rPr>
              <w:t>TXCALL1D</w:t>
            </w:r>
          </w:p>
        </w:tc>
        <w:tc>
          <w:tcPr>
            <w:tcW w:w="1005" w:type="dxa"/>
          </w:tcPr>
          <w:p w14:paraId="415CEC3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1"/>
              <w:ind w:left="101"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154.9500</w:t>
            </w:r>
          </w:p>
        </w:tc>
        <w:tc>
          <w:tcPr>
            <w:tcW w:w="1095" w:type="dxa"/>
          </w:tcPr>
          <w:p w14:paraId="24DF2FE9"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1"/>
              <w:ind w:left="101"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154.9500</w:t>
            </w:r>
          </w:p>
        </w:tc>
        <w:tc>
          <w:tcPr>
            <w:tcW w:w="1643" w:type="dxa"/>
          </w:tcPr>
          <w:p w14:paraId="213DB20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1"/>
              <w:ind w:left="164" w:right="161"/>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tcPr>
          <w:p w14:paraId="56E34261"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0"/>
              <w:ind w:left="153" w:right="149"/>
              <w:jc w:val="center"/>
              <w:rPr>
                <w:rFonts w:ascii="Calibri" w:eastAsia="Arial" w:hAnsi="Calibri" w:cs="Calibri"/>
                <w:b/>
                <w:color w:val="000000"/>
                <w:sz w:val="18"/>
                <w:szCs w:val="18"/>
              </w:rPr>
            </w:pPr>
            <w:r w:rsidRPr="00443DF0">
              <w:rPr>
                <w:rFonts w:ascii="Calibri" w:eastAsia="Arial" w:hAnsi="Calibri" w:cs="Calibri"/>
                <w:b/>
                <w:color w:val="000000"/>
                <w:sz w:val="18"/>
                <w:szCs w:val="18"/>
              </w:rPr>
              <w:t>156.7 / 156.7</w:t>
            </w:r>
          </w:p>
        </w:tc>
        <w:tc>
          <w:tcPr>
            <w:tcW w:w="3782" w:type="dxa"/>
          </w:tcPr>
          <w:p w14:paraId="677677E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111"/>
              <w:ind w:left="153"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Mobile-to-Mobile Calling Channel</w:t>
            </w:r>
          </w:p>
        </w:tc>
      </w:tr>
      <w:tr w:rsidR="00E463BA" w:rsidRPr="007F704D" w14:paraId="4952C1F8" w14:textId="77777777" w:rsidTr="00E463BA">
        <w:trPr>
          <w:trHeight w:val="620"/>
        </w:trPr>
        <w:tc>
          <w:tcPr>
            <w:tcW w:w="1306" w:type="dxa"/>
            <w:shd w:val="clear" w:color="auto" w:fill="D9D9D9"/>
          </w:tcPr>
          <w:p w14:paraId="00DF7A70"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1868D595"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75" w:right="169"/>
              <w:jc w:val="center"/>
              <w:rPr>
                <w:rFonts w:ascii="Calibri" w:eastAsia="Arial" w:hAnsi="Calibri" w:cs="Calibri"/>
                <w:color w:val="000000"/>
                <w:sz w:val="18"/>
                <w:szCs w:val="18"/>
              </w:rPr>
            </w:pPr>
            <w:r w:rsidRPr="00443DF0">
              <w:rPr>
                <w:rFonts w:ascii="Calibri" w:eastAsia="Arial" w:hAnsi="Calibri" w:cs="Calibri"/>
                <w:color w:val="000000"/>
                <w:sz w:val="18"/>
                <w:szCs w:val="18"/>
              </w:rPr>
              <w:t>TXCALL2D</w:t>
            </w:r>
          </w:p>
        </w:tc>
        <w:tc>
          <w:tcPr>
            <w:tcW w:w="1005" w:type="dxa"/>
            <w:shd w:val="clear" w:color="auto" w:fill="D9D9D9"/>
          </w:tcPr>
          <w:p w14:paraId="08D6862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28E46C8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02" w:right="96"/>
              <w:jc w:val="center"/>
              <w:rPr>
                <w:rFonts w:ascii="Calibri" w:eastAsia="Arial" w:hAnsi="Calibri" w:cs="Calibri"/>
                <w:color w:val="000000"/>
                <w:sz w:val="18"/>
                <w:szCs w:val="18"/>
              </w:rPr>
            </w:pPr>
            <w:r w:rsidRPr="00443DF0">
              <w:rPr>
                <w:rFonts w:ascii="Calibri" w:eastAsia="Arial" w:hAnsi="Calibri" w:cs="Calibri"/>
                <w:color w:val="000000"/>
                <w:sz w:val="18"/>
                <w:szCs w:val="18"/>
              </w:rPr>
              <w:t>155.3700</w:t>
            </w:r>
          </w:p>
        </w:tc>
        <w:tc>
          <w:tcPr>
            <w:tcW w:w="1095" w:type="dxa"/>
            <w:shd w:val="clear" w:color="auto" w:fill="D9D9D9"/>
          </w:tcPr>
          <w:p w14:paraId="5E2452A4"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32834CBC"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03" w:right="97"/>
              <w:jc w:val="center"/>
              <w:rPr>
                <w:rFonts w:ascii="Calibri" w:eastAsia="Arial" w:hAnsi="Calibri" w:cs="Calibri"/>
                <w:color w:val="000000"/>
                <w:sz w:val="18"/>
                <w:szCs w:val="18"/>
              </w:rPr>
            </w:pPr>
            <w:r w:rsidRPr="00443DF0">
              <w:rPr>
                <w:rFonts w:ascii="Calibri" w:eastAsia="Arial" w:hAnsi="Calibri" w:cs="Calibri"/>
                <w:color w:val="000000"/>
                <w:sz w:val="18"/>
                <w:szCs w:val="18"/>
              </w:rPr>
              <w:t>155.3700</w:t>
            </w:r>
          </w:p>
        </w:tc>
        <w:tc>
          <w:tcPr>
            <w:tcW w:w="1643" w:type="dxa"/>
            <w:shd w:val="clear" w:color="auto" w:fill="D9D9D9"/>
          </w:tcPr>
          <w:p w14:paraId="7223A0B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alibri" w:eastAsia="Arial" w:hAnsi="Calibri" w:cs="Calibri"/>
                <w:b/>
                <w:color w:val="000000"/>
                <w:sz w:val="17"/>
                <w:szCs w:val="17"/>
              </w:rPr>
            </w:pPr>
          </w:p>
          <w:p w14:paraId="5BD94CD8"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65" w:right="159"/>
              <w:jc w:val="center"/>
              <w:rPr>
                <w:rFonts w:ascii="Calibri" w:eastAsia="Arial" w:hAnsi="Calibri" w:cs="Calibri"/>
                <w:color w:val="000000"/>
                <w:sz w:val="18"/>
                <w:szCs w:val="18"/>
              </w:rPr>
            </w:pPr>
            <w:r w:rsidRPr="00443DF0">
              <w:rPr>
                <w:rFonts w:ascii="Calibri" w:eastAsia="Arial" w:hAnsi="Calibri" w:cs="Calibri"/>
                <w:color w:val="000000"/>
                <w:sz w:val="18"/>
                <w:szCs w:val="18"/>
              </w:rPr>
              <w:t>FBT / MO</w:t>
            </w:r>
          </w:p>
        </w:tc>
        <w:tc>
          <w:tcPr>
            <w:tcW w:w="1731" w:type="dxa"/>
            <w:shd w:val="clear" w:color="auto" w:fill="D9D9D9"/>
          </w:tcPr>
          <w:p w14:paraId="3A65D582"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spacing w:before="7"/>
              <w:rPr>
                <w:rFonts w:ascii="Calibri" w:eastAsia="Arial" w:hAnsi="Calibri" w:cs="Calibri"/>
                <w:b/>
                <w:color w:val="000000"/>
                <w:sz w:val="17"/>
                <w:szCs w:val="17"/>
              </w:rPr>
            </w:pPr>
          </w:p>
          <w:p w14:paraId="6FBCAA4D"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53" w:right="149"/>
              <w:jc w:val="center"/>
              <w:rPr>
                <w:rFonts w:ascii="Calibri" w:eastAsia="Arial" w:hAnsi="Calibri" w:cs="Calibri"/>
                <w:b/>
                <w:color w:val="000000"/>
                <w:sz w:val="18"/>
                <w:szCs w:val="18"/>
              </w:rPr>
            </w:pPr>
            <w:r w:rsidRPr="00443DF0">
              <w:rPr>
                <w:rFonts w:ascii="Calibri" w:eastAsia="Arial" w:hAnsi="Calibri" w:cs="Calibri"/>
                <w:b/>
                <w:color w:val="000000"/>
                <w:sz w:val="18"/>
                <w:szCs w:val="18"/>
              </w:rPr>
              <w:t>156.7 / 156.7</w:t>
            </w:r>
          </w:p>
        </w:tc>
        <w:tc>
          <w:tcPr>
            <w:tcW w:w="3782" w:type="dxa"/>
            <w:shd w:val="clear" w:color="auto" w:fill="D9D9D9"/>
          </w:tcPr>
          <w:p w14:paraId="33DE3027"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58"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Primary: Flight following between State and Federal aircraft. Secondary: Air-to-Ground</w:t>
            </w:r>
          </w:p>
          <w:p w14:paraId="6DEA1C76" w14:textId="77777777" w:rsidR="00E463BA" w:rsidRPr="00443DF0" w:rsidRDefault="00E463BA" w:rsidP="00E463BA">
            <w:pPr>
              <w:widowControl w:val="0"/>
              <w:pBdr>
                <w:top w:val="none" w:sz="0" w:space="0" w:color="000000"/>
                <w:left w:val="none" w:sz="0" w:space="0" w:color="000000"/>
                <w:bottom w:val="none" w:sz="0" w:space="0" w:color="000000"/>
                <w:right w:val="none" w:sz="0" w:space="0" w:color="000000"/>
                <w:between w:val="none" w:sz="0" w:space="0" w:color="000000"/>
              </w:pBdr>
              <w:ind w:left="156" w:right="151"/>
              <w:jc w:val="center"/>
              <w:rPr>
                <w:rFonts w:ascii="Calibri" w:eastAsia="Arial" w:hAnsi="Calibri" w:cs="Calibri"/>
                <w:color w:val="000000"/>
                <w:sz w:val="18"/>
                <w:szCs w:val="18"/>
              </w:rPr>
            </w:pPr>
            <w:r w:rsidRPr="00443DF0">
              <w:rPr>
                <w:rFonts w:ascii="Calibri" w:eastAsia="Arial" w:hAnsi="Calibri" w:cs="Calibri"/>
                <w:color w:val="000000"/>
                <w:sz w:val="18"/>
                <w:szCs w:val="18"/>
              </w:rPr>
              <w:t>for State/Federal Aircraft</w:t>
            </w:r>
          </w:p>
        </w:tc>
      </w:tr>
    </w:tbl>
    <w:p w14:paraId="133B8BB3" w14:textId="77777777" w:rsidR="00121AE4" w:rsidRPr="00443DF0" w:rsidRDefault="003B2AC9">
      <w:pPr>
        <w:spacing w:after="160" w:line="259" w:lineRule="auto"/>
        <w:rPr>
          <w:rFonts w:ascii="Calibri" w:eastAsia="Times New Roman" w:hAnsi="Calibri" w:cs="Calibri"/>
          <w:sz w:val="24"/>
          <w:szCs w:val="24"/>
        </w:rPr>
      </w:pPr>
      <w:r w:rsidRPr="00443DF0">
        <w:rPr>
          <w:rFonts w:ascii="Calibri" w:hAnsi="Calibri" w:cs="Calibri"/>
        </w:rPr>
        <w:br w:type="page"/>
      </w:r>
    </w:p>
    <w:p w14:paraId="6E6B1EAD" w14:textId="77777777" w:rsidR="00121AE4" w:rsidRPr="00443DF0" w:rsidRDefault="003B2AC9">
      <w:pPr>
        <w:pStyle w:val="Heading1"/>
        <w:rPr>
          <w:rFonts w:eastAsia="Times New Roman"/>
          <w:smallCaps/>
          <w:color w:val="000000"/>
        </w:rPr>
      </w:pPr>
      <w:bookmarkStart w:id="73" w:name="_Toc168760"/>
      <w:r w:rsidRPr="00443DF0">
        <w:rPr>
          <w:rFonts w:eastAsia="Times New Roman"/>
          <w:smallCaps/>
          <w:color w:val="000000"/>
        </w:rPr>
        <w:t>APPENDIX II</w:t>
      </w:r>
      <w:bookmarkEnd w:id="73"/>
    </w:p>
    <w:p w14:paraId="1E84CC16" w14:textId="77777777" w:rsidR="00121AE4" w:rsidRPr="00443DF0" w:rsidRDefault="003B2AC9">
      <w:pPr>
        <w:pStyle w:val="Heading2"/>
        <w:rPr>
          <w:rFonts w:eastAsia="Times New Roman"/>
          <w:smallCaps/>
          <w:color w:val="000000"/>
          <w:sz w:val="28"/>
          <w:szCs w:val="28"/>
        </w:rPr>
      </w:pPr>
      <w:bookmarkStart w:id="74" w:name="_Toc168761"/>
      <w:r w:rsidRPr="00443DF0">
        <w:rPr>
          <w:rFonts w:eastAsia="Times New Roman"/>
          <w:smallCaps/>
          <w:color w:val="000000"/>
          <w:sz w:val="28"/>
          <w:szCs w:val="28"/>
        </w:rPr>
        <w:t xml:space="preserve">BRANCH COORDINATOR CONTACT INFORMATION </w:t>
      </w:r>
      <w:r w:rsidRPr="00443DF0">
        <w:rPr>
          <w:rFonts w:eastAsia="Times New Roman"/>
          <w:smallCaps/>
          <w:color w:val="000000"/>
          <w:sz w:val="32"/>
          <w:szCs w:val="32"/>
        </w:rPr>
        <w:t>and</w:t>
      </w:r>
      <w:r w:rsidRPr="00443DF0">
        <w:rPr>
          <w:rFonts w:eastAsia="Times New Roman"/>
          <w:smallCaps/>
          <w:color w:val="000000"/>
          <w:sz w:val="28"/>
          <w:szCs w:val="28"/>
        </w:rPr>
        <w:t xml:space="preserve"> MAP</w:t>
      </w:r>
      <w:bookmarkEnd w:id="74"/>
    </w:p>
    <w:p w14:paraId="67961792"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Contact the appropriate Branch Coordinator to provide contact information on resources that are available for TIFMAS deployment. This can be individual resources including engines, tenders, strike team leaders etc. and regional strike teams and/or task forces. This applies to both all hazards and wildland resources.</w:t>
      </w:r>
    </w:p>
    <w:tbl>
      <w:tblPr>
        <w:tblStyle w:val="a5"/>
        <w:tblW w:w="885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8856"/>
      </w:tblGrid>
      <w:tr w:rsidR="00121AE4" w:rsidRPr="007F704D" w14:paraId="6D3233C7" w14:textId="77777777" w:rsidTr="00121AE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856" w:type="dxa"/>
          </w:tcPr>
          <w:p w14:paraId="041322FF" w14:textId="77777777" w:rsidR="00121AE4" w:rsidRPr="00443DF0" w:rsidRDefault="003B2AC9">
            <w:pPr>
              <w:pStyle w:val="Heading2"/>
              <w:outlineLvl w:val="1"/>
              <w:rPr>
                <w:rFonts w:eastAsia="Times New Roman"/>
                <w:color w:val="000000"/>
                <w:sz w:val="24"/>
                <w:szCs w:val="24"/>
              </w:rPr>
            </w:pPr>
            <w:bookmarkStart w:id="75" w:name="_Toc523401984"/>
            <w:bookmarkStart w:id="76" w:name="_Toc168762"/>
            <w:r w:rsidRPr="00443DF0">
              <w:rPr>
                <w:rFonts w:eastAsia="Times New Roman"/>
                <w:color w:val="000000"/>
                <w:sz w:val="24"/>
                <w:szCs w:val="24"/>
              </w:rPr>
              <w:t>TIFMAS Branch Resource Coordinators</w:t>
            </w:r>
            <w:bookmarkEnd w:id="75"/>
            <w:bookmarkEnd w:id="76"/>
          </w:p>
        </w:tc>
      </w:tr>
      <w:tr w:rsidR="00121AE4" w:rsidRPr="007F704D" w14:paraId="5C7B7D46" w14:textId="77777777" w:rsidTr="001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D9D9D9"/>
          </w:tcPr>
          <w:p w14:paraId="39F93A67"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 xml:space="preserve">Northwest </w:t>
            </w:r>
          </w:p>
          <w:p w14:paraId="2942447B" w14:textId="77777777" w:rsidR="00121AE4" w:rsidRPr="00443DF0" w:rsidRDefault="00CA2FB2">
            <w:pPr>
              <w:rPr>
                <w:rFonts w:ascii="Calibri" w:eastAsia="Times New Roman" w:hAnsi="Calibri" w:cs="Calibri"/>
                <w:sz w:val="22"/>
                <w:szCs w:val="22"/>
              </w:rPr>
            </w:pPr>
            <w:r w:rsidRPr="00443DF0">
              <w:rPr>
                <w:rFonts w:ascii="Calibri" w:eastAsia="Times New Roman" w:hAnsi="Calibri" w:cs="Calibri"/>
                <w:sz w:val="22"/>
                <w:szCs w:val="22"/>
              </w:rPr>
              <w:t>Donald Hug</w:t>
            </w:r>
            <w:r w:rsidR="00293893" w:rsidRPr="00443DF0">
              <w:rPr>
                <w:rFonts w:ascii="Calibri" w:eastAsia="Times New Roman" w:hAnsi="Calibri" w:cs="Calibri"/>
                <w:sz w:val="22"/>
                <w:szCs w:val="22"/>
              </w:rPr>
              <w:t>h</w:t>
            </w:r>
            <w:r w:rsidRPr="00443DF0">
              <w:rPr>
                <w:rFonts w:ascii="Calibri" w:eastAsia="Times New Roman" w:hAnsi="Calibri" w:cs="Calibri"/>
                <w:sz w:val="22"/>
                <w:szCs w:val="22"/>
              </w:rPr>
              <w:t>es</w:t>
            </w:r>
          </w:p>
          <w:p w14:paraId="6E49EBF6" w14:textId="77777777" w:rsidR="007C7CC9"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Wi</w:t>
            </w:r>
            <w:r w:rsidR="00CA2FB2" w:rsidRPr="00443DF0">
              <w:rPr>
                <w:rFonts w:ascii="Calibri" w:eastAsia="Times New Roman" w:hAnsi="Calibri" w:cs="Calibri"/>
                <w:sz w:val="22"/>
                <w:szCs w:val="22"/>
              </w:rPr>
              <w:t>chita Falls FD</w:t>
            </w:r>
          </w:p>
          <w:p w14:paraId="24EE2EEF" w14:textId="68E864D5" w:rsidR="00121AE4" w:rsidRPr="00443DF0" w:rsidRDefault="004837FC">
            <w:pPr>
              <w:rPr>
                <w:rFonts w:ascii="Calibri" w:eastAsia="Times New Roman" w:hAnsi="Calibri" w:cs="Calibri"/>
                <w:sz w:val="22"/>
                <w:szCs w:val="22"/>
              </w:rPr>
            </w:pPr>
            <w:hyperlink r:id="rId27" w:history="1">
              <w:r w:rsidR="00C065E4">
                <w:rPr>
                  <w:rStyle w:val="Hyperlink"/>
                  <w:rFonts w:ascii="Calibri" w:eastAsia="Times New Roman" w:hAnsi="Calibri" w:cs="Calibri"/>
                  <w:sz w:val="22"/>
                  <w:szCs w:val="22"/>
                </w:rPr>
                <w:t>donald.hughes@wichitafallstx.gov</w:t>
              </w:r>
            </w:hyperlink>
          </w:p>
          <w:p w14:paraId="608B5652"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(940) 631-8983</w:t>
            </w:r>
          </w:p>
        </w:tc>
      </w:tr>
      <w:tr w:rsidR="00121AE4" w:rsidRPr="007F704D" w14:paraId="4F06C3DA" w14:textId="77777777">
        <w:tc>
          <w:tcPr>
            <w:cnfStyle w:val="001000000000" w:firstRow="0" w:lastRow="0" w:firstColumn="1" w:lastColumn="0" w:oddVBand="0" w:evenVBand="0" w:oddHBand="0" w:evenHBand="0" w:firstRowFirstColumn="0" w:firstRowLastColumn="0" w:lastRowFirstColumn="0" w:lastRowLastColumn="0"/>
            <w:tcW w:w="8856" w:type="dxa"/>
          </w:tcPr>
          <w:p w14:paraId="0881DF71"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West</w:t>
            </w:r>
          </w:p>
          <w:p w14:paraId="7965B2EF"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 xml:space="preserve">Assistant Chief </w:t>
            </w:r>
            <w:r w:rsidR="003B2AC9" w:rsidRPr="00443DF0">
              <w:rPr>
                <w:rFonts w:ascii="Calibri" w:eastAsia="Times New Roman" w:hAnsi="Calibri" w:cs="Calibri"/>
                <w:sz w:val="22"/>
                <w:szCs w:val="22"/>
              </w:rPr>
              <w:t>Michael Tully</w:t>
            </w:r>
          </w:p>
          <w:p w14:paraId="4D8E8691" w14:textId="77777777" w:rsidR="007C7CC9"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Midland FD</w:t>
            </w:r>
          </w:p>
          <w:p w14:paraId="6FCD395F" w14:textId="2DC71529" w:rsidR="00121AE4" w:rsidRPr="00443DF0" w:rsidRDefault="004837FC">
            <w:pPr>
              <w:rPr>
                <w:rFonts w:ascii="Calibri" w:eastAsia="Times New Roman" w:hAnsi="Calibri" w:cs="Calibri"/>
                <w:sz w:val="22"/>
                <w:szCs w:val="22"/>
              </w:rPr>
            </w:pPr>
            <w:hyperlink r:id="rId28">
              <w:r w:rsidR="00C065E4">
                <w:rPr>
                  <w:rFonts w:ascii="Calibri" w:eastAsia="Times New Roman" w:hAnsi="Calibri" w:cs="Calibri"/>
                  <w:color w:val="0000FF"/>
                  <w:sz w:val="22"/>
                  <w:szCs w:val="22"/>
                  <w:u w:val="single"/>
                </w:rPr>
                <w:t>mtully@midlandtexas.gov</w:t>
              </w:r>
            </w:hyperlink>
          </w:p>
          <w:p w14:paraId="2F1EE367" w14:textId="77777777" w:rsidR="00121AE4" w:rsidRPr="00443DF0" w:rsidRDefault="00293893" w:rsidP="00293893">
            <w:pPr>
              <w:rPr>
                <w:rFonts w:ascii="Calibri" w:eastAsia="Times New Roman" w:hAnsi="Calibri" w:cs="Calibri"/>
                <w:sz w:val="22"/>
                <w:szCs w:val="22"/>
              </w:rPr>
            </w:pPr>
            <w:r w:rsidRPr="00443DF0">
              <w:rPr>
                <w:rFonts w:ascii="Calibri" w:eastAsia="Times New Roman" w:hAnsi="Calibri" w:cs="Calibri"/>
                <w:sz w:val="22"/>
                <w:szCs w:val="22"/>
              </w:rPr>
              <w:t>(</w:t>
            </w:r>
            <w:r w:rsidR="003B2AC9" w:rsidRPr="00443DF0">
              <w:rPr>
                <w:rFonts w:ascii="Calibri" w:eastAsia="Times New Roman" w:hAnsi="Calibri" w:cs="Calibri"/>
                <w:sz w:val="22"/>
                <w:szCs w:val="22"/>
              </w:rPr>
              <w:t>432</w:t>
            </w:r>
            <w:r w:rsidRPr="00443DF0">
              <w:rPr>
                <w:rFonts w:ascii="Calibri" w:eastAsia="Times New Roman" w:hAnsi="Calibri" w:cs="Calibri"/>
                <w:sz w:val="22"/>
                <w:szCs w:val="22"/>
              </w:rPr>
              <w:t xml:space="preserve">) </w:t>
            </w:r>
            <w:r w:rsidR="003B2AC9" w:rsidRPr="00443DF0">
              <w:rPr>
                <w:rFonts w:ascii="Calibri" w:eastAsia="Times New Roman" w:hAnsi="Calibri" w:cs="Calibri"/>
                <w:sz w:val="22"/>
                <w:szCs w:val="22"/>
              </w:rPr>
              <w:t>685-7330</w:t>
            </w:r>
          </w:p>
        </w:tc>
      </w:tr>
      <w:tr w:rsidR="00121AE4" w:rsidRPr="007F704D" w14:paraId="6DDF7641" w14:textId="77777777" w:rsidTr="001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D9D9D9"/>
          </w:tcPr>
          <w:p w14:paraId="51946F71"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South</w:t>
            </w:r>
          </w:p>
          <w:p w14:paraId="46841572"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Kade Long</w:t>
            </w:r>
          </w:p>
          <w:p w14:paraId="5437969F"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Schertz FD</w:t>
            </w:r>
          </w:p>
          <w:p w14:paraId="739A344A" w14:textId="589F6BF6" w:rsidR="007C7CC9" w:rsidRPr="00443DF0" w:rsidRDefault="004837FC">
            <w:pPr>
              <w:rPr>
                <w:rFonts w:ascii="Calibri" w:eastAsia="Times New Roman" w:hAnsi="Calibri" w:cs="Calibri"/>
                <w:sz w:val="22"/>
                <w:szCs w:val="22"/>
              </w:rPr>
            </w:pPr>
            <w:hyperlink r:id="rId29" w:history="1">
              <w:r w:rsidR="00C065E4">
                <w:rPr>
                  <w:rStyle w:val="Hyperlink"/>
                  <w:rFonts w:ascii="Calibri" w:eastAsia="Times New Roman" w:hAnsi="Calibri" w:cs="Calibri"/>
                  <w:sz w:val="22"/>
                  <w:szCs w:val="22"/>
                </w:rPr>
                <w:t>KLong@schertz.com</w:t>
              </w:r>
            </w:hyperlink>
          </w:p>
          <w:p w14:paraId="7DD4F59D"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 xml:space="preserve"> (210) 619-1311</w:t>
            </w:r>
          </w:p>
        </w:tc>
      </w:tr>
      <w:tr w:rsidR="00121AE4" w:rsidRPr="007F704D" w14:paraId="209A1301" w14:textId="77777777">
        <w:tc>
          <w:tcPr>
            <w:cnfStyle w:val="001000000000" w:firstRow="0" w:lastRow="0" w:firstColumn="1" w:lastColumn="0" w:oddVBand="0" w:evenVBand="0" w:oddHBand="0" w:evenHBand="0" w:firstRowFirstColumn="0" w:firstRowLastColumn="0" w:lastRowFirstColumn="0" w:lastRowLastColumn="0"/>
            <w:tcW w:w="8856" w:type="dxa"/>
          </w:tcPr>
          <w:p w14:paraId="30C87CF2"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Central</w:t>
            </w:r>
          </w:p>
          <w:p w14:paraId="166E27F5"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Chief JJ Wittig</w:t>
            </w:r>
          </w:p>
          <w:p w14:paraId="1AFFA5E4"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Oak Hill FD (TCESD#3)</w:t>
            </w:r>
          </w:p>
          <w:p w14:paraId="5C8BE508" w14:textId="7A279909" w:rsidR="00121AE4" w:rsidRPr="00443DF0" w:rsidRDefault="004837FC">
            <w:pPr>
              <w:rPr>
                <w:rFonts w:ascii="Calibri" w:eastAsia="Times New Roman" w:hAnsi="Calibri" w:cs="Calibri"/>
                <w:sz w:val="22"/>
                <w:szCs w:val="22"/>
              </w:rPr>
            </w:pPr>
            <w:hyperlink r:id="rId30">
              <w:r w:rsidR="00C065E4">
                <w:rPr>
                  <w:rFonts w:ascii="Calibri" w:eastAsia="Times New Roman" w:hAnsi="Calibri" w:cs="Calibri"/>
                  <w:color w:val="0000FF"/>
                  <w:sz w:val="22"/>
                  <w:szCs w:val="22"/>
                  <w:u w:val="single"/>
                </w:rPr>
                <w:t>jwittig@oakhillfire.org</w:t>
              </w:r>
            </w:hyperlink>
          </w:p>
          <w:p w14:paraId="7DDE4F80"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 xml:space="preserve">(512) </w:t>
            </w:r>
            <w:r w:rsidR="003B2AC9" w:rsidRPr="00443DF0">
              <w:rPr>
                <w:rFonts w:ascii="Calibri" w:eastAsia="Times New Roman" w:hAnsi="Calibri" w:cs="Calibri"/>
                <w:sz w:val="22"/>
                <w:szCs w:val="22"/>
              </w:rPr>
              <w:t>288-5534 ext. 214</w:t>
            </w:r>
          </w:p>
          <w:p w14:paraId="549CDB68"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 xml:space="preserve">Cell  (512) </w:t>
            </w:r>
            <w:r w:rsidR="003B2AC9" w:rsidRPr="00443DF0">
              <w:rPr>
                <w:rFonts w:ascii="Calibri" w:eastAsia="Times New Roman" w:hAnsi="Calibri" w:cs="Calibri"/>
                <w:sz w:val="22"/>
                <w:szCs w:val="22"/>
              </w:rPr>
              <w:t>569-8380</w:t>
            </w:r>
          </w:p>
        </w:tc>
      </w:tr>
      <w:tr w:rsidR="00121AE4" w:rsidRPr="007F704D" w14:paraId="3C653FC9" w14:textId="77777777" w:rsidTr="001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D9D9D9"/>
          </w:tcPr>
          <w:p w14:paraId="51D7C842"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South Central</w:t>
            </w:r>
          </w:p>
          <w:p w14:paraId="5E2A5CF9"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Chief Carter Johnson</w:t>
            </w:r>
          </w:p>
          <w:p w14:paraId="1A3DA3DC" w14:textId="77777777" w:rsidR="007C7CC9" w:rsidRPr="00443DF0" w:rsidRDefault="007C7CC9" w:rsidP="007C7CC9">
            <w:pPr>
              <w:rPr>
                <w:rFonts w:ascii="Calibri" w:eastAsia="Times New Roman" w:hAnsi="Calibri" w:cs="Calibri"/>
                <w:sz w:val="22"/>
                <w:szCs w:val="22"/>
              </w:rPr>
            </w:pPr>
            <w:r w:rsidRPr="00443DF0">
              <w:rPr>
                <w:rFonts w:ascii="Calibri" w:eastAsia="Times New Roman" w:hAnsi="Calibri" w:cs="Calibri"/>
                <w:sz w:val="22"/>
                <w:szCs w:val="22"/>
              </w:rPr>
              <w:t xml:space="preserve">Porter </w:t>
            </w:r>
            <w:r w:rsidR="003B2AC9" w:rsidRPr="00443DF0">
              <w:rPr>
                <w:rFonts w:ascii="Calibri" w:eastAsia="Times New Roman" w:hAnsi="Calibri" w:cs="Calibri"/>
                <w:sz w:val="22"/>
                <w:szCs w:val="22"/>
              </w:rPr>
              <w:t>FD</w:t>
            </w:r>
          </w:p>
          <w:p w14:paraId="49C3FBDF" w14:textId="595B8EF3" w:rsidR="00121AE4" w:rsidRPr="00443DF0" w:rsidRDefault="004837FC" w:rsidP="007C7CC9">
            <w:pPr>
              <w:rPr>
                <w:rFonts w:ascii="Calibri" w:hAnsi="Calibri" w:cs="Calibri"/>
                <w:color w:val="000000"/>
                <w:sz w:val="22"/>
                <w:szCs w:val="22"/>
              </w:rPr>
            </w:pPr>
            <w:hyperlink r:id="rId31" w:history="1">
              <w:r w:rsidR="00C065E4">
                <w:rPr>
                  <w:rStyle w:val="Hyperlink"/>
                  <w:rFonts w:ascii="Calibri" w:hAnsi="Calibri" w:cs="Calibri"/>
                  <w:sz w:val="22"/>
                  <w:szCs w:val="22"/>
                </w:rPr>
                <w:t>cjohnson@porterfire.com</w:t>
              </w:r>
            </w:hyperlink>
          </w:p>
          <w:p w14:paraId="7EA288C1" w14:textId="7809B469" w:rsidR="00121AE4" w:rsidRPr="00443DF0" w:rsidRDefault="00293893" w:rsidP="008A3CD3">
            <w:pPr>
              <w:rPr>
                <w:rFonts w:ascii="Calibri" w:eastAsia="Times New Roman" w:hAnsi="Calibri" w:cs="Calibri"/>
                <w:sz w:val="22"/>
                <w:szCs w:val="22"/>
              </w:rPr>
            </w:pPr>
            <w:r w:rsidRPr="00443DF0">
              <w:rPr>
                <w:rFonts w:ascii="Calibri" w:eastAsia="Times New Roman" w:hAnsi="Calibri" w:cs="Calibri"/>
                <w:sz w:val="22"/>
                <w:szCs w:val="22"/>
              </w:rPr>
              <w:t>(</w:t>
            </w:r>
            <w:r w:rsidR="004F7EDC">
              <w:rPr>
                <w:rFonts w:ascii="Calibri" w:eastAsia="Times New Roman" w:hAnsi="Calibri" w:cs="Calibri"/>
                <w:sz w:val="22"/>
                <w:szCs w:val="22"/>
              </w:rPr>
              <w:t>832</w:t>
            </w:r>
            <w:r w:rsidRPr="00443DF0">
              <w:rPr>
                <w:rFonts w:ascii="Calibri" w:eastAsia="Times New Roman" w:hAnsi="Calibri" w:cs="Calibri"/>
                <w:sz w:val="22"/>
                <w:szCs w:val="22"/>
              </w:rPr>
              <w:t xml:space="preserve">) </w:t>
            </w:r>
            <w:r w:rsidR="004F7EDC">
              <w:rPr>
                <w:rFonts w:ascii="Calibri" w:eastAsia="Times New Roman" w:hAnsi="Calibri" w:cs="Calibri"/>
                <w:sz w:val="22"/>
                <w:szCs w:val="22"/>
              </w:rPr>
              <w:t>986</w:t>
            </w:r>
            <w:r w:rsidR="003B2AC9" w:rsidRPr="00443DF0">
              <w:rPr>
                <w:rFonts w:ascii="Calibri" w:eastAsia="Times New Roman" w:hAnsi="Calibri" w:cs="Calibri"/>
                <w:sz w:val="22"/>
                <w:szCs w:val="22"/>
              </w:rPr>
              <w:t>-</w:t>
            </w:r>
            <w:r w:rsidR="004F7EDC">
              <w:rPr>
                <w:rFonts w:ascii="Calibri" w:eastAsia="Times New Roman" w:hAnsi="Calibri" w:cs="Calibri"/>
                <w:sz w:val="22"/>
                <w:szCs w:val="22"/>
              </w:rPr>
              <w:t>2426</w:t>
            </w:r>
          </w:p>
        </w:tc>
      </w:tr>
      <w:tr w:rsidR="00121AE4" w:rsidRPr="007F704D" w14:paraId="4C7FACBE" w14:textId="77777777">
        <w:tc>
          <w:tcPr>
            <w:cnfStyle w:val="001000000000" w:firstRow="0" w:lastRow="0" w:firstColumn="1" w:lastColumn="0" w:oddVBand="0" w:evenVBand="0" w:oddHBand="0" w:evenHBand="0" w:firstRowFirstColumn="0" w:firstRowLastColumn="0" w:lastRowFirstColumn="0" w:lastRowLastColumn="0"/>
            <w:tcW w:w="8856" w:type="dxa"/>
          </w:tcPr>
          <w:p w14:paraId="134CDC9C"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East</w:t>
            </w:r>
          </w:p>
          <w:p w14:paraId="06B8174E"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Fire Marshal Michael Brown</w:t>
            </w:r>
          </w:p>
          <w:p w14:paraId="5F62BB83"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Nacogdoches FD</w:t>
            </w:r>
          </w:p>
          <w:p w14:paraId="69C088EC" w14:textId="13AE2A82" w:rsidR="00121AE4" w:rsidRPr="00443DF0" w:rsidRDefault="004837FC">
            <w:pPr>
              <w:rPr>
                <w:rFonts w:ascii="Calibri" w:eastAsia="Times New Roman" w:hAnsi="Calibri" w:cs="Calibri"/>
                <w:sz w:val="22"/>
                <w:szCs w:val="22"/>
              </w:rPr>
            </w:pPr>
            <w:hyperlink r:id="rId32" w:history="1">
              <w:r w:rsidR="00C065E4">
                <w:rPr>
                  <w:rStyle w:val="Hyperlink"/>
                  <w:rFonts w:ascii="Calibri" w:eastAsia="Times New Roman" w:hAnsi="Calibri" w:cs="Calibri"/>
                  <w:sz w:val="22"/>
                  <w:szCs w:val="22"/>
                </w:rPr>
                <w:t>brownm@ci.nacogdoches.tx.us</w:t>
              </w:r>
            </w:hyperlink>
          </w:p>
          <w:p w14:paraId="1A51BB00"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 xml:space="preserve">(936) </w:t>
            </w:r>
            <w:r w:rsidR="007C7CC9" w:rsidRPr="00443DF0">
              <w:rPr>
                <w:rFonts w:ascii="Calibri" w:eastAsia="Times New Roman" w:hAnsi="Calibri" w:cs="Calibri"/>
                <w:sz w:val="22"/>
                <w:szCs w:val="22"/>
              </w:rPr>
              <w:t>559-2578</w:t>
            </w:r>
          </w:p>
        </w:tc>
      </w:tr>
      <w:tr w:rsidR="00121AE4" w:rsidRPr="007F704D" w14:paraId="57C9DB65" w14:textId="77777777" w:rsidTr="001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D9D9D9"/>
          </w:tcPr>
          <w:p w14:paraId="5912C246"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North</w:t>
            </w:r>
          </w:p>
          <w:p w14:paraId="3FB3DBAF"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Deputy Chief Kyle Mills</w:t>
            </w:r>
          </w:p>
          <w:p w14:paraId="71FFA3C2"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Frisco FD</w:t>
            </w:r>
          </w:p>
          <w:p w14:paraId="773A4BD9" w14:textId="1A148A96" w:rsidR="00121AE4" w:rsidRPr="00443DF0" w:rsidRDefault="004837FC">
            <w:pPr>
              <w:rPr>
                <w:rFonts w:ascii="Calibri" w:eastAsia="Times New Roman" w:hAnsi="Calibri" w:cs="Calibri"/>
                <w:sz w:val="22"/>
                <w:szCs w:val="22"/>
              </w:rPr>
            </w:pPr>
            <w:hyperlink r:id="rId33">
              <w:r w:rsidR="00C065E4">
                <w:rPr>
                  <w:rFonts w:ascii="Calibri" w:eastAsia="Times New Roman" w:hAnsi="Calibri" w:cs="Calibri"/>
                  <w:color w:val="0000FF"/>
                  <w:sz w:val="22"/>
                  <w:szCs w:val="22"/>
                  <w:u w:val="single"/>
                </w:rPr>
                <w:t>kmills@friscofire.com</w:t>
              </w:r>
            </w:hyperlink>
          </w:p>
          <w:p w14:paraId="127CC623" w14:textId="77777777" w:rsidR="00121AE4" w:rsidRPr="00443DF0" w:rsidRDefault="00293893">
            <w:pPr>
              <w:rPr>
                <w:rFonts w:ascii="Calibri" w:eastAsia="Times New Roman" w:hAnsi="Calibri" w:cs="Calibri"/>
                <w:sz w:val="22"/>
                <w:szCs w:val="22"/>
              </w:rPr>
            </w:pPr>
            <w:r w:rsidRPr="00443DF0">
              <w:rPr>
                <w:rFonts w:ascii="Calibri" w:eastAsia="Times New Roman" w:hAnsi="Calibri" w:cs="Calibri"/>
                <w:sz w:val="22"/>
                <w:szCs w:val="22"/>
              </w:rPr>
              <w:t>(972) 214-5274</w:t>
            </w:r>
          </w:p>
        </w:tc>
      </w:tr>
      <w:tr w:rsidR="00121AE4" w:rsidRPr="007F704D" w14:paraId="76896D3C" w14:textId="77777777">
        <w:tc>
          <w:tcPr>
            <w:cnfStyle w:val="001000000000" w:firstRow="0" w:lastRow="0" w:firstColumn="1" w:lastColumn="0" w:oddVBand="0" w:evenVBand="0" w:oddHBand="0" w:evenHBand="0" w:firstRowFirstColumn="0" w:firstRowLastColumn="0" w:lastRowFirstColumn="0" w:lastRowLastColumn="0"/>
            <w:tcW w:w="8856" w:type="dxa"/>
          </w:tcPr>
          <w:p w14:paraId="75F291BF" w14:textId="77777777" w:rsidR="00121AE4" w:rsidRPr="00443DF0" w:rsidRDefault="003B2AC9">
            <w:pPr>
              <w:rPr>
                <w:rFonts w:ascii="Calibri" w:eastAsia="Times New Roman" w:hAnsi="Calibri" w:cs="Calibri"/>
                <w:sz w:val="22"/>
                <w:szCs w:val="22"/>
                <w:u w:val="single"/>
              </w:rPr>
            </w:pPr>
            <w:r w:rsidRPr="00443DF0">
              <w:rPr>
                <w:rFonts w:ascii="Calibri" w:eastAsia="Times New Roman" w:hAnsi="Calibri" w:cs="Calibri"/>
                <w:sz w:val="22"/>
                <w:szCs w:val="22"/>
                <w:u w:val="single"/>
              </w:rPr>
              <w:t>Panhandle</w:t>
            </w:r>
          </w:p>
          <w:p w14:paraId="75CE4757" w14:textId="77777777" w:rsidR="00121AE4" w:rsidRPr="00443DF0" w:rsidRDefault="007C7CC9">
            <w:pPr>
              <w:rPr>
                <w:rFonts w:ascii="Calibri" w:eastAsia="Times New Roman" w:hAnsi="Calibri" w:cs="Calibri"/>
                <w:sz w:val="22"/>
                <w:szCs w:val="22"/>
              </w:rPr>
            </w:pPr>
            <w:r w:rsidRPr="00443DF0">
              <w:rPr>
                <w:rFonts w:ascii="Calibri" w:eastAsia="Times New Roman" w:hAnsi="Calibri" w:cs="Calibri"/>
                <w:sz w:val="22"/>
                <w:szCs w:val="22"/>
              </w:rPr>
              <w:t>Battalion Chief</w:t>
            </w:r>
            <w:r w:rsidR="003B2AC9" w:rsidRPr="00443DF0">
              <w:rPr>
                <w:rFonts w:ascii="Calibri" w:eastAsia="Times New Roman" w:hAnsi="Calibri" w:cs="Calibri"/>
                <w:sz w:val="22"/>
                <w:szCs w:val="22"/>
              </w:rPr>
              <w:t xml:space="preserve"> Lee Jones</w:t>
            </w:r>
          </w:p>
          <w:p w14:paraId="0593D7A9"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Lubbock FD</w:t>
            </w:r>
          </w:p>
          <w:p w14:paraId="13C51609" w14:textId="48F776C9" w:rsidR="00121AE4" w:rsidRPr="00443DF0" w:rsidRDefault="004837FC">
            <w:pPr>
              <w:rPr>
                <w:rFonts w:ascii="Calibri" w:eastAsia="Times New Roman" w:hAnsi="Calibri" w:cs="Calibri"/>
                <w:sz w:val="22"/>
                <w:szCs w:val="22"/>
              </w:rPr>
            </w:pPr>
            <w:hyperlink r:id="rId34">
              <w:r w:rsidR="00C065E4">
                <w:rPr>
                  <w:rFonts w:ascii="Calibri" w:eastAsia="Times New Roman" w:hAnsi="Calibri" w:cs="Calibri"/>
                  <w:color w:val="0000FF"/>
                  <w:sz w:val="22"/>
                  <w:szCs w:val="22"/>
                  <w:u w:val="single"/>
                </w:rPr>
                <w:t>ljones@mail.ci.lubbock.tx.us</w:t>
              </w:r>
            </w:hyperlink>
          </w:p>
          <w:p w14:paraId="0AEB0E1F"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(806) 549-4936</w:t>
            </w:r>
          </w:p>
        </w:tc>
      </w:tr>
    </w:tbl>
    <w:p w14:paraId="11309CEC" w14:textId="77777777" w:rsidR="00121AE4" w:rsidRPr="00443DF0" w:rsidRDefault="00121AE4">
      <w:pPr>
        <w:widowControl w:val="0"/>
        <w:spacing w:line="276" w:lineRule="auto"/>
        <w:rPr>
          <w:rFonts w:ascii="Calibri" w:eastAsia="Times New Roman" w:hAnsi="Calibri" w:cs="Calibri"/>
          <w:b/>
          <w:sz w:val="24"/>
          <w:szCs w:val="24"/>
        </w:rPr>
        <w:sectPr w:rsidR="00121AE4" w:rsidRPr="00443DF0">
          <w:headerReference w:type="default" r:id="rId35"/>
          <w:footerReference w:type="default" r:id="rId36"/>
          <w:pgSz w:w="12240" w:h="15840"/>
          <w:pgMar w:top="1440" w:right="1440" w:bottom="1440" w:left="1440" w:header="0" w:footer="720" w:gutter="0"/>
          <w:pgNumType w:start="1"/>
          <w:cols w:space="720"/>
        </w:sectPr>
      </w:pPr>
    </w:p>
    <w:p w14:paraId="1100C29C" w14:textId="77777777" w:rsidR="00121AE4" w:rsidRPr="00443DF0" w:rsidRDefault="003B2AC9">
      <w:pPr>
        <w:spacing w:after="200" w:line="276" w:lineRule="auto"/>
        <w:rPr>
          <w:rFonts w:ascii="Calibri" w:eastAsia="Times New Roman" w:hAnsi="Calibri" w:cs="Calibri"/>
          <w:b/>
          <w:sz w:val="24"/>
          <w:szCs w:val="24"/>
        </w:rPr>
      </w:pPr>
      <w:r w:rsidRPr="00443DF0">
        <w:rPr>
          <w:rFonts w:ascii="Calibri" w:eastAsia="Times New Roman" w:hAnsi="Calibri" w:cs="Calibri"/>
          <w:b/>
          <w:sz w:val="24"/>
          <w:szCs w:val="24"/>
        </w:rPr>
        <w:br/>
      </w:r>
    </w:p>
    <w:p w14:paraId="653688FA" w14:textId="5DB4852F" w:rsidR="00121AE4" w:rsidRPr="00443DF0" w:rsidRDefault="00307C2F">
      <w:pPr>
        <w:widowControl w:val="0"/>
        <w:spacing w:line="276" w:lineRule="auto"/>
        <w:rPr>
          <w:rFonts w:ascii="Calibri" w:eastAsia="Times New Roman" w:hAnsi="Calibri" w:cs="Calibri"/>
          <w:b/>
          <w:sz w:val="24"/>
          <w:szCs w:val="24"/>
        </w:rPr>
        <w:sectPr w:rsidR="00121AE4" w:rsidRPr="00443DF0">
          <w:type w:val="continuous"/>
          <w:pgSz w:w="12240" w:h="15840"/>
          <w:pgMar w:top="1440" w:right="1440" w:bottom="1440" w:left="1440" w:header="0" w:footer="720" w:gutter="0"/>
          <w:cols w:space="720"/>
        </w:sectPr>
      </w:pPr>
      <w:r>
        <w:rPr>
          <w:rFonts w:ascii="Calibri" w:hAnsi="Calibri" w:cs="Calibri"/>
          <w:noProof/>
        </w:rPr>
        <w:drawing>
          <wp:inline distT="0" distB="0" distL="0" distR="0" wp14:anchorId="672BACBF" wp14:editId="51114EEE">
            <wp:extent cx="6029325" cy="548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FMAS_Branch_Coord 04092020.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029325" cy="5486400"/>
                    </a:xfrm>
                    <a:prstGeom prst="rect">
                      <a:avLst/>
                    </a:prstGeom>
                  </pic:spPr>
                </pic:pic>
              </a:graphicData>
            </a:graphic>
          </wp:inline>
        </w:drawing>
      </w:r>
      <w:r w:rsidR="003B2AC9" w:rsidRPr="00443DF0">
        <w:rPr>
          <w:rFonts w:ascii="Calibri" w:hAnsi="Calibri" w:cs="Calibri"/>
        </w:rPr>
        <w:br w:type="page"/>
      </w:r>
    </w:p>
    <w:p w14:paraId="7831C266" w14:textId="77777777" w:rsidR="00121AE4" w:rsidRPr="00443DF0" w:rsidRDefault="003B2AC9">
      <w:pPr>
        <w:pStyle w:val="Heading1"/>
        <w:rPr>
          <w:rFonts w:eastAsia="Times New Roman"/>
          <w:color w:val="000000"/>
          <w:sz w:val="32"/>
          <w:szCs w:val="32"/>
        </w:rPr>
      </w:pPr>
      <w:bookmarkStart w:id="77" w:name="_Toc168763"/>
      <w:r w:rsidRPr="00443DF0">
        <w:rPr>
          <w:rFonts w:eastAsia="Times New Roman"/>
          <w:color w:val="000000"/>
          <w:sz w:val="32"/>
          <w:szCs w:val="32"/>
        </w:rPr>
        <w:t>Appendix I</w:t>
      </w:r>
      <w:r w:rsidR="0001307F" w:rsidRPr="00443DF0">
        <w:rPr>
          <w:rFonts w:eastAsia="Times New Roman"/>
          <w:color w:val="000000"/>
          <w:sz w:val="32"/>
          <w:szCs w:val="32"/>
        </w:rPr>
        <w:t>II</w:t>
      </w:r>
      <w:bookmarkEnd w:id="77"/>
    </w:p>
    <w:p w14:paraId="27FBAC41" w14:textId="77777777" w:rsidR="00121AE4" w:rsidRPr="00443DF0" w:rsidRDefault="003B2AC9">
      <w:pPr>
        <w:pStyle w:val="Heading1"/>
        <w:rPr>
          <w:rFonts w:eastAsia="Times New Roman"/>
          <w:smallCaps/>
          <w:color w:val="000000"/>
          <w:sz w:val="24"/>
          <w:szCs w:val="24"/>
        </w:rPr>
      </w:pPr>
      <w:bookmarkStart w:id="78" w:name="_Toc168764"/>
      <w:r w:rsidRPr="00443DF0">
        <w:rPr>
          <w:rFonts w:eastAsia="Times New Roman"/>
          <w:smallCaps/>
          <w:color w:val="000000"/>
          <w:sz w:val="24"/>
          <w:szCs w:val="24"/>
        </w:rPr>
        <w:t>TIFMAS TRAINING SECTION:</w:t>
      </w:r>
      <w:bookmarkEnd w:id="78"/>
    </w:p>
    <w:p w14:paraId="7D0C1459" w14:textId="77777777" w:rsidR="007A6755" w:rsidRPr="00443DF0" w:rsidRDefault="003B2AC9">
      <w:pPr>
        <w:pStyle w:val="Heading2"/>
        <w:rPr>
          <w:rFonts w:eastAsia="Times New Roman"/>
          <w:smallCaps/>
          <w:color w:val="000000"/>
          <w:sz w:val="22"/>
          <w:szCs w:val="22"/>
        </w:rPr>
      </w:pPr>
      <w:bookmarkStart w:id="79" w:name="_Toc168765"/>
      <w:r w:rsidRPr="00443DF0">
        <w:rPr>
          <w:rFonts w:eastAsia="Times New Roman"/>
          <w:smallCaps/>
          <w:color w:val="000000"/>
          <w:sz w:val="22"/>
          <w:szCs w:val="22"/>
        </w:rPr>
        <w:t>IMPLEMENTATION TIMELINE</w:t>
      </w:r>
      <w:bookmarkEnd w:id="79"/>
    </w:p>
    <w:p w14:paraId="53759942" w14:textId="77777777" w:rsidR="00121AE4" w:rsidRPr="00443DF0" w:rsidRDefault="003B2AC9" w:rsidP="00434CBD">
      <w:pPr>
        <w:rPr>
          <w:rFonts w:ascii="Calibri" w:eastAsia="Times New Roman" w:hAnsi="Calibri" w:cs="Calibri"/>
          <w:smallCaps/>
          <w:color w:val="000000"/>
          <w:sz w:val="22"/>
          <w:szCs w:val="22"/>
        </w:rPr>
      </w:pPr>
      <w:r w:rsidRPr="00443DF0">
        <w:rPr>
          <w:rFonts w:ascii="Calibri" w:eastAsia="Times New Roman" w:hAnsi="Calibri" w:cs="Calibri"/>
          <w:smallCaps/>
          <w:color w:val="000000"/>
          <w:sz w:val="22"/>
          <w:szCs w:val="22"/>
        </w:rPr>
        <w:t>ANNUAL REFRESHER, AND INSTRUCTOR/CLASS INFORMATION:</w:t>
      </w:r>
    </w:p>
    <w:p w14:paraId="61856DCA" w14:textId="77777777" w:rsidR="00121AE4" w:rsidRPr="00443DF0" w:rsidRDefault="00121AE4">
      <w:pPr>
        <w:rPr>
          <w:rFonts w:ascii="Calibri" w:hAnsi="Calibri" w:cs="Calibri"/>
        </w:rPr>
      </w:pPr>
    </w:p>
    <w:p w14:paraId="56D1BF0A" w14:textId="77777777" w:rsidR="00121AE4" w:rsidRPr="00443DF0" w:rsidRDefault="003B2AC9">
      <w:pPr>
        <w:rPr>
          <w:rFonts w:ascii="Calibri" w:eastAsia="Times New Roman" w:hAnsi="Calibri" w:cs="Calibri"/>
          <w:sz w:val="22"/>
          <w:szCs w:val="22"/>
        </w:rPr>
      </w:pPr>
      <w:bookmarkStart w:id="80" w:name="_2nusc19" w:colFirst="0" w:colLast="0"/>
      <w:bookmarkEnd w:id="80"/>
      <w:r w:rsidRPr="00443DF0">
        <w:rPr>
          <w:rFonts w:ascii="Calibri" w:eastAsia="Times New Roman" w:hAnsi="Calibri" w:cs="Calibri"/>
          <w:sz w:val="22"/>
          <w:szCs w:val="22"/>
        </w:rPr>
        <w:t>All Hazards – Structural</w:t>
      </w:r>
    </w:p>
    <w:p w14:paraId="479AC89C" w14:textId="77777777" w:rsidR="00121AE4" w:rsidRPr="00443DF0" w:rsidRDefault="003B2AC9">
      <w:pPr>
        <w:numPr>
          <w:ilvl w:val="0"/>
          <w:numId w:val="14"/>
        </w:numPr>
        <w:rPr>
          <w:rFonts w:ascii="Calibri" w:hAnsi="Calibri" w:cs="Calibri"/>
          <w:sz w:val="22"/>
          <w:szCs w:val="22"/>
        </w:rPr>
      </w:pPr>
      <w:r w:rsidRPr="00443DF0">
        <w:rPr>
          <w:rFonts w:ascii="Calibri" w:eastAsia="Times New Roman" w:hAnsi="Calibri" w:cs="Calibri"/>
          <w:sz w:val="22"/>
          <w:szCs w:val="22"/>
        </w:rPr>
        <w:t xml:space="preserve">Required as of January 1, 2012 </w:t>
      </w:r>
    </w:p>
    <w:p w14:paraId="180EEAAE" w14:textId="77777777" w:rsidR="00121AE4" w:rsidRPr="00443DF0" w:rsidRDefault="003B2AC9">
      <w:pPr>
        <w:numPr>
          <w:ilvl w:val="0"/>
          <w:numId w:val="14"/>
        </w:numPr>
        <w:rPr>
          <w:rFonts w:ascii="Calibri" w:hAnsi="Calibri" w:cs="Calibri"/>
          <w:sz w:val="22"/>
          <w:szCs w:val="22"/>
        </w:rPr>
      </w:pPr>
      <w:r w:rsidRPr="00443DF0">
        <w:rPr>
          <w:rFonts w:ascii="Calibri" w:eastAsia="Times New Roman" w:hAnsi="Calibri" w:cs="Calibri"/>
          <w:sz w:val="22"/>
          <w:szCs w:val="22"/>
        </w:rPr>
        <w:t>Annual continuing education will be determined by respective certifying authority (TCFP/SFFMA).</w:t>
      </w:r>
    </w:p>
    <w:p w14:paraId="0F4DDF2B" w14:textId="77777777" w:rsidR="00121AE4" w:rsidRPr="00443DF0" w:rsidRDefault="003B2AC9">
      <w:pPr>
        <w:rPr>
          <w:rFonts w:ascii="Calibri" w:eastAsia="Times New Roman" w:hAnsi="Calibri" w:cs="Calibri"/>
          <w:sz w:val="22"/>
          <w:szCs w:val="22"/>
        </w:rPr>
      </w:pPr>
      <w:bookmarkStart w:id="81" w:name="_1302m92" w:colFirst="0" w:colLast="0"/>
      <w:bookmarkEnd w:id="81"/>
      <w:r w:rsidRPr="00443DF0">
        <w:rPr>
          <w:rFonts w:ascii="Calibri" w:eastAsia="Times New Roman" w:hAnsi="Calibri" w:cs="Calibri"/>
          <w:sz w:val="22"/>
          <w:szCs w:val="22"/>
        </w:rPr>
        <w:t>Basic Wildland</w:t>
      </w:r>
    </w:p>
    <w:p w14:paraId="397732D0" w14:textId="77777777" w:rsidR="00121AE4" w:rsidRPr="00443DF0" w:rsidRDefault="003B2AC9" w:rsidP="008A5CE9">
      <w:pPr>
        <w:numPr>
          <w:ilvl w:val="0"/>
          <w:numId w:val="15"/>
        </w:numPr>
        <w:contextualSpacing/>
        <w:rPr>
          <w:rFonts w:ascii="Calibri" w:hAnsi="Calibri" w:cs="Calibri"/>
          <w:sz w:val="22"/>
          <w:szCs w:val="22"/>
        </w:rPr>
      </w:pPr>
      <w:r w:rsidRPr="00443DF0">
        <w:rPr>
          <w:rFonts w:ascii="Calibri" w:eastAsia="Times New Roman" w:hAnsi="Calibri" w:cs="Calibri"/>
          <w:sz w:val="22"/>
          <w:szCs w:val="22"/>
        </w:rPr>
        <w:t>Required as of March 1, 2012</w:t>
      </w:r>
    </w:p>
    <w:p w14:paraId="2CE52643" w14:textId="77777777" w:rsidR="00121AE4" w:rsidRPr="00443DF0" w:rsidRDefault="003B2AC9" w:rsidP="008A5CE9">
      <w:pPr>
        <w:numPr>
          <w:ilvl w:val="0"/>
          <w:numId w:val="15"/>
        </w:numPr>
        <w:contextualSpacing/>
        <w:rPr>
          <w:rFonts w:ascii="Calibri" w:hAnsi="Calibri" w:cs="Calibri"/>
          <w:sz w:val="22"/>
          <w:szCs w:val="22"/>
        </w:rPr>
      </w:pPr>
      <w:r w:rsidRPr="00443DF0">
        <w:rPr>
          <w:rFonts w:ascii="Calibri" w:eastAsia="Times New Roman" w:hAnsi="Calibri" w:cs="Calibri"/>
          <w:sz w:val="22"/>
          <w:szCs w:val="22"/>
        </w:rPr>
        <w:t xml:space="preserve">All Wildland credentials will require a minimum of 4 hours of continuing education annually that meets with 310-1. </w:t>
      </w:r>
    </w:p>
    <w:p w14:paraId="6DF9A3DD" w14:textId="77777777" w:rsidR="00121AE4" w:rsidRPr="00443DF0" w:rsidRDefault="003B2AC9">
      <w:pPr>
        <w:rPr>
          <w:rFonts w:ascii="Calibri" w:eastAsia="Times New Roman" w:hAnsi="Calibri" w:cs="Calibri"/>
          <w:sz w:val="22"/>
          <w:szCs w:val="22"/>
        </w:rPr>
      </w:pPr>
      <w:bookmarkStart w:id="82" w:name="_3mzq4wv" w:colFirst="0" w:colLast="0"/>
      <w:bookmarkEnd w:id="82"/>
      <w:r w:rsidRPr="00443DF0">
        <w:rPr>
          <w:rFonts w:ascii="Calibri" w:eastAsia="Times New Roman" w:hAnsi="Calibri" w:cs="Calibri"/>
          <w:sz w:val="22"/>
          <w:szCs w:val="22"/>
        </w:rPr>
        <w:t>Firefighter I (FFI)</w:t>
      </w:r>
    </w:p>
    <w:p w14:paraId="1D105916" w14:textId="77777777" w:rsidR="00121AE4" w:rsidRPr="00443DF0" w:rsidRDefault="003B2AC9" w:rsidP="008A5CE9">
      <w:pPr>
        <w:numPr>
          <w:ilvl w:val="0"/>
          <w:numId w:val="17"/>
        </w:numPr>
        <w:rPr>
          <w:rFonts w:ascii="Calibri" w:hAnsi="Calibri" w:cs="Calibri"/>
          <w:sz w:val="22"/>
          <w:szCs w:val="22"/>
        </w:rPr>
      </w:pPr>
      <w:r w:rsidRPr="00443DF0">
        <w:rPr>
          <w:rFonts w:ascii="Calibri" w:eastAsia="Times New Roman" w:hAnsi="Calibri" w:cs="Calibri"/>
          <w:sz w:val="22"/>
          <w:szCs w:val="22"/>
        </w:rPr>
        <w:t>Requirement to move to Single Engine Resource Boss.</w:t>
      </w:r>
    </w:p>
    <w:p w14:paraId="173667F4" w14:textId="77777777" w:rsidR="00121AE4" w:rsidRPr="00443DF0" w:rsidRDefault="003B2AC9" w:rsidP="008A5CE9">
      <w:pPr>
        <w:numPr>
          <w:ilvl w:val="0"/>
          <w:numId w:val="17"/>
        </w:numPr>
        <w:rPr>
          <w:rFonts w:ascii="Calibri" w:hAnsi="Calibri" w:cs="Calibri"/>
          <w:sz w:val="22"/>
          <w:szCs w:val="22"/>
        </w:rPr>
      </w:pPr>
      <w:r w:rsidRPr="00443DF0">
        <w:rPr>
          <w:rFonts w:ascii="Calibri" w:eastAsia="Times New Roman" w:hAnsi="Calibri" w:cs="Calibri"/>
          <w:sz w:val="22"/>
          <w:szCs w:val="22"/>
        </w:rPr>
        <w:t xml:space="preserve">As of January 1, 2016 must have FFI qualification in TIFMAS to work in this position. </w:t>
      </w:r>
    </w:p>
    <w:p w14:paraId="1D3EAFA5" w14:textId="77777777" w:rsidR="00121AE4" w:rsidRPr="00443DF0" w:rsidRDefault="003B2AC9" w:rsidP="008A5CE9">
      <w:pPr>
        <w:numPr>
          <w:ilvl w:val="0"/>
          <w:numId w:val="17"/>
        </w:numPr>
        <w:rPr>
          <w:rFonts w:ascii="Calibri" w:hAnsi="Calibri" w:cs="Calibri"/>
          <w:sz w:val="22"/>
          <w:szCs w:val="22"/>
        </w:rPr>
      </w:pPr>
      <w:r w:rsidRPr="00443DF0">
        <w:rPr>
          <w:rFonts w:ascii="Calibri" w:eastAsia="Times New Roman" w:hAnsi="Calibri" w:cs="Calibri"/>
          <w:sz w:val="22"/>
          <w:szCs w:val="22"/>
        </w:rPr>
        <w:t>Must have current TIFMAS Basic Wildland qualification.</w:t>
      </w:r>
    </w:p>
    <w:p w14:paraId="08E502AB" w14:textId="77777777" w:rsidR="00121AE4" w:rsidRPr="00443DF0" w:rsidRDefault="003B2AC9">
      <w:pPr>
        <w:rPr>
          <w:rFonts w:ascii="Calibri" w:eastAsia="Times New Roman" w:hAnsi="Calibri" w:cs="Calibri"/>
          <w:color w:val="000000"/>
          <w:sz w:val="22"/>
          <w:szCs w:val="22"/>
        </w:rPr>
      </w:pPr>
      <w:bookmarkStart w:id="83" w:name="_2250f4o" w:colFirst="0" w:colLast="0"/>
      <w:bookmarkEnd w:id="83"/>
      <w:r w:rsidRPr="00443DF0">
        <w:rPr>
          <w:rFonts w:ascii="Calibri" w:eastAsia="Times New Roman" w:hAnsi="Calibri" w:cs="Calibri"/>
          <w:color w:val="000000"/>
          <w:sz w:val="22"/>
          <w:szCs w:val="22"/>
        </w:rPr>
        <w:t xml:space="preserve">Engine Operator (ENOP) </w:t>
      </w:r>
    </w:p>
    <w:p w14:paraId="54A416AA" w14:textId="77777777" w:rsidR="00121AE4" w:rsidRPr="00443DF0" w:rsidRDefault="003B2AC9" w:rsidP="008A5CE9">
      <w:pPr>
        <w:numPr>
          <w:ilvl w:val="0"/>
          <w:numId w:val="43"/>
        </w:numPr>
        <w:pBdr>
          <w:top w:val="nil"/>
          <w:left w:val="nil"/>
          <w:bottom w:val="nil"/>
          <w:right w:val="nil"/>
          <w:between w:val="nil"/>
        </w:pBdr>
        <w:contextualSpacing/>
        <w:rPr>
          <w:rFonts w:ascii="Calibri" w:hAnsi="Calibri" w:cs="Calibri"/>
          <w:color w:val="000000"/>
          <w:sz w:val="22"/>
          <w:szCs w:val="22"/>
        </w:rPr>
      </w:pPr>
      <w:r w:rsidRPr="00443DF0">
        <w:rPr>
          <w:rFonts w:ascii="Calibri" w:eastAsia="Times New Roman" w:hAnsi="Calibri" w:cs="Calibri"/>
          <w:color w:val="000000"/>
          <w:sz w:val="22"/>
          <w:szCs w:val="22"/>
        </w:rPr>
        <w:t>Optional Qualification (Not required for ENGB)</w:t>
      </w:r>
    </w:p>
    <w:p w14:paraId="3606489B" w14:textId="77777777" w:rsidR="00121AE4" w:rsidRPr="00443DF0" w:rsidRDefault="003B2AC9" w:rsidP="008A5CE9">
      <w:pPr>
        <w:numPr>
          <w:ilvl w:val="0"/>
          <w:numId w:val="43"/>
        </w:numPr>
        <w:pBdr>
          <w:top w:val="nil"/>
          <w:left w:val="nil"/>
          <w:bottom w:val="nil"/>
          <w:right w:val="nil"/>
          <w:between w:val="nil"/>
        </w:pBdr>
        <w:contextualSpacing/>
        <w:rPr>
          <w:rFonts w:ascii="Calibri" w:hAnsi="Calibri" w:cs="Calibri"/>
          <w:color w:val="000000"/>
          <w:sz w:val="22"/>
          <w:szCs w:val="22"/>
        </w:rPr>
      </w:pPr>
      <w:r w:rsidRPr="00443DF0">
        <w:rPr>
          <w:rFonts w:ascii="Calibri" w:eastAsia="Times New Roman" w:hAnsi="Calibri" w:cs="Calibri"/>
          <w:color w:val="000000"/>
          <w:sz w:val="22"/>
          <w:szCs w:val="22"/>
        </w:rPr>
        <w:t xml:space="preserve">Must have current TIFMAS Basic Wildland qualification. </w:t>
      </w:r>
    </w:p>
    <w:p w14:paraId="2A1C3BC6" w14:textId="77777777" w:rsidR="00121AE4" w:rsidRPr="00443DF0" w:rsidRDefault="003B2AC9">
      <w:pPr>
        <w:rPr>
          <w:rFonts w:ascii="Calibri" w:eastAsia="Times New Roman" w:hAnsi="Calibri" w:cs="Calibri"/>
          <w:sz w:val="22"/>
          <w:szCs w:val="22"/>
        </w:rPr>
      </w:pPr>
      <w:r w:rsidRPr="00443DF0">
        <w:rPr>
          <w:rFonts w:ascii="Calibri" w:eastAsia="Times New Roman" w:hAnsi="Calibri" w:cs="Calibri"/>
          <w:sz w:val="22"/>
          <w:szCs w:val="22"/>
        </w:rPr>
        <w:t>Single Engine Resource Boss (ENGB)</w:t>
      </w:r>
    </w:p>
    <w:p w14:paraId="182DF020" w14:textId="77777777" w:rsidR="00121AE4" w:rsidRPr="00443DF0" w:rsidRDefault="003B2AC9" w:rsidP="008A5CE9">
      <w:pPr>
        <w:numPr>
          <w:ilvl w:val="0"/>
          <w:numId w:val="18"/>
        </w:numPr>
        <w:rPr>
          <w:rFonts w:ascii="Calibri" w:hAnsi="Calibri" w:cs="Calibri"/>
          <w:sz w:val="22"/>
          <w:szCs w:val="22"/>
        </w:rPr>
      </w:pPr>
      <w:r w:rsidRPr="00443DF0">
        <w:rPr>
          <w:rFonts w:ascii="Calibri" w:eastAsia="Times New Roman" w:hAnsi="Calibri" w:cs="Calibri"/>
          <w:sz w:val="22"/>
          <w:szCs w:val="22"/>
        </w:rPr>
        <w:t xml:space="preserve">Requirement to move to Strike Team Leader. </w:t>
      </w:r>
    </w:p>
    <w:p w14:paraId="3561C342" w14:textId="77777777" w:rsidR="00121AE4" w:rsidRPr="00443DF0" w:rsidRDefault="003B2AC9" w:rsidP="008A5CE9">
      <w:pPr>
        <w:numPr>
          <w:ilvl w:val="0"/>
          <w:numId w:val="18"/>
        </w:numPr>
        <w:rPr>
          <w:rFonts w:ascii="Calibri" w:hAnsi="Calibri" w:cs="Calibri"/>
          <w:sz w:val="22"/>
          <w:szCs w:val="22"/>
        </w:rPr>
      </w:pPr>
      <w:r w:rsidRPr="00443DF0">
        <w:rPr>
          <w:rFonts w:ascii="Calibri" w:eastAsia="Times New Roman" w:hAnsi="Calibri" w:cs="Calibri"/>
          <w:sz w:val="22"/>
          <w:szCs w:val="22"/>
        </w:rPr>
        <w:t xml:space="preserve">As of January 1, 2016 must have ENGB qualification or ENGB (t) status in TIFMAS to work in this position. </w:t>
      </w:r>
    </w:p>
    <w:p w14:paraId="028C8755" w14:textId="77777777" w:rsidR="00121AE4" w:rsidRPr="00443DF0" w:rsidRDefault="003B2AC9" w:rsidP="008A5CE9">
      <w:pPr>
        <w:numPr>
          <w:ilvl w:val="0"/>
          <w:numId w:val="33"/>
        </w:numPr>
        <w:rPr>
          <w:rFonts w:ascii="Calibri" w:hAnsi="Calibri" w:cs="Calibri"/>
          <w:sz w:val="22"/>
          <w:szCs w:val="22"/>
        </w:rPr>
      </w:pPr>
      <w:r w:rsidRPr="00443DF0">
        <w:rPr>
          <w:rFonts w:ascii="Calibri" w:eastAsia="Times New Roman" w:hAnsi="Calibri" w:cs="Calibri"/>
          <w:sz w:val="22"/>
          <w:szCs w:val="22"/>
        </w:rPr>
        <w:t>Must have current TIFMAS Basic Wildland, and FFI qualification.</w:t>
      </w:r>
    </w:p>
    <w:p w14:paraId="64307EE0" w14:textId="77777777" w:rsidR="00121AE4" w:rsidRPr="00443DF0" w:rsidRDefault="003B2AC9">
      <w:pPr>
        <w:rPr>
          <w:rFonts w:ascii="Calibri" w:eastAsia="Times New Roman" w:hAnsi="Calibri" w:cs="Calibri"/>
          <w:sz w:val="22"/>
          <w:szCs w:val="22"/>
        </w:rPr>
      </w:pPr>
      <w:bookmarkStart w:id="84" w:name="_haapch" w:colFirst="0" w:colLast="0"/>
      <w:bookmarkEnd w:id="84"/>
      <w:r w:rsidRPr="00443DF0">
        <w:rPr>
          <w:rFonts w:ascii="Calibri" w:eastAsia="Times New Roman" w:hAnsi="Calibri" w:cs="Calibri"/>
          <w:sz w:val="22"/>
          <w:szCs w:val="22"/>
        </w:rPr>
        <w:t>Strike Team Leader (STEN)</w:t>
      </w:r>
    </w:p>
    <w:p w14:paraId="33803DA8" w14:textId="77777777" w:rsidR="00121AE4" w:rsidRPr="00443DF0" w:rsidRDefault="003B2AC9" w:rsidP="008A5CE9">
      <w:pPr>
        <w:numPr>
          <w:ilvl w:val="0"/>
          <w:numId w:val="34"/>
        </w:numPr>
        <w:rPr>
          <w:rFonts w:ascii="Calibri" w:hAnsi="Calibri" w:cs="Calibri"/>
          <w:sz w:val="22"/>
          <w:szCs w:val="22"/>
        </w:rPr>
      </w:pPr>
      <w:r w:rsidRPr="00443DF0">
        <w:rPr>
          <w:rFonts w:ascii="Calibri" w:eastAsia="Times New Roman" w:hAnsi="Calibri" w:cs="Calibri"/>
          <w:sz w:val="22"/>
          <w:szCs w:val="22"/>
        </w:rPr>
        <w:t xml:space="preserve">As of January 1, 2016 must have Strike Team Leader qualification or STEN (t) status in TIFMAS to work in this position. </w:t>
      </w:r>
    </w:p>
    <w:p w14:paraId="59CA1E30" w14:textId="77777777" w:rsidR="00121AE4" w:rsidRPr="00443DF0" w:rsidRDefault="003B2AC9" w:rsidP="008A5CE9">
      <w:pPr>
        <w:numPr>
          <w:ilvl w:val="0"/>
          <w:numId w:val="34"/>
        </w:numPr>
        <w:rPr>
          <w:rFonts w:ascii="Calibri" w:hAnsi="Calibri" w:cs="Calibri"/>
          <w:sz w:val="22"/>
          <w:szCs w:val="22"/>
        </w:rPr>
      </w:pPr>
      <w:r w:rsidRPr="00443DF0">
        <w:rPr>
          <w:rFonts w:ascii="Calibri" w:eastAsia="Times New Roman" w:hAnsi="Calibri" w:cs="Calibri"/>
          <w:sz w:val="22"/>
          <w:szCs w:val="22"/>
        </w:rPr>
        <w:t xml:space="preserve">Must have current TIFMAS Basic Wildland, FFI </w:t>
      </w:r>
      <w:r w:rsidR="00024354" w:rsidRPr="00443DF0">
        <w:rPr>
          <w:rFonts w:ascii="Calibri" w:eastAsia="Times New Roman" w:hAnsi="Calibri" w:cs="Calibri"/>
          <w:sz w:val="22"/>
          <w:szCs w:val="22"/>
        </w:rPr>
        <w:t xml:space="preserve">and ENGB </w:t>
      </w:r>
      <w:r w:rsidRPr="00443DF0">
        <w:rPr>
          <w:rFonts w:ascii="Calibri" w:eastAsia="Times New Roman" w:hAnsi="Calibri" w:cs="Calibri"/>
          <w:sz w:val="22"/>
          <w:szCs w:val="22"/>
        </w:rPr>
        <w:t>qualification.</w:t>
      </w:r>
    </w:p>
    <w:p w14:paraId="39F4EE35" w14:textId="77777777" w:rsidR="00121AE4" w:rsidRPr="00443DF0" w:rsidRDefault="003B2AC9">
      <w:pPr>
        <w:pStyle w:val="Heading1"/>
        <w:rPr>
          <w:rFonts w:eastAsia="Times New Roman"/>
          <w:color w:val="000000"/>
        </w:rPr>
      </w:pPr>
      <w:bookmarkStart w:id="85" w:name="_Toc168766"/>
      <w:r w:rsidRPr="00443DF0">
        <w:rPr>
          <w:rFonts w:eastAsia="Times New Roman"/>
          <w:color w:val="000000"/>
        </w:rPr>
        <w:t>Annual Refresher</w:t>
      </w:r>
      <w:bookmarkEnd w:id="85"/>
    </w:p>
    <w:p w14:paraId="046327C5" w14:textId="77777777" w:rsidR="00121AE4" w:rsidRPr="00443DF0" w:rsidRDefault="003B2AC9">
      <w:pPr>
        <w:pStyle w:val="Heading2"/>
        <w:rPr>
          <w:rFonts w:eastAsia="Times New Roman"/>
          <w:color w:val="000000"/>
          <w:sz w:val="24"/>
          <w:szCs w:val="24"/>
        </w:rPr>
      </w:pPr>
      <w:bookmarkStart w:id="86" w:name="_Toc168767"/>
      <w:r w:rsidRPr="00443DF0">
        <w:rPr>
          <w:rFonts w:eastAsia="Times New Roman"/>
          <w:color w:val="000000"/>
          <w:sz w:val="24"/>
          <w:szCs w:val="24"/>
        </w:rPr>
        <w:t>RT-130 - Annual Fireline Safety Refresher Training</w:t>
      </w:r>
      <w:bookmarkEnd w:id="86"/>
    </w:p>
    <w:p w14:paraId="6AF9731A" w14:textId="77777777" w:rsidR="00121AE4" w:rsidRPr="00443DF0" w:rsidRDefault="00121AE4">
      <w:pPr>
        <w:rPr>
          <w:rFonts w:ascii="Calibri" w:eastAsia="Times New Roman" w:hAnsi="Calibri" w:cs="Calibri"/>
        </w:rPr>
      </w:pPr>
    </w:p>
    <w:p w14:paraId="7EC191AC" w14:textId="77777777" w:rsidR="00526AB9" w:rsidRPr="00443DF0" w:rsidRDefault="003B2AC9" w:rsidP="00526AB9">
      <w:pPr>
        <w:shd w:val="clear" w:color="auto" w:fill="FFFFFF"/>
        <w:spacing w:after="280"/>
        <w:rPr>
          <w:rFonts w:ascii="Calibri" w:eastAsia="Times New Roman" w:hAnsi="Calibri" w:cs="Calibri"/>
          <w:color w:val="0070C0"/>
          <w:sz w:val="24"/>
          <w:szCs w:val="24"/>
        </w:rPr>
      </w:pPr>
      <w:r w:rsidRPr="00443DF0">
        <w:rPr>
          <w:rFonts w:ascii="Calibri" w:eastAsia="Times New Roman" w:hAnsi="Calibri" w:cs="Calibri"/>
          <w:sz w:val="22"/>
          <w:szCs w:val="22"/>
        </w:rPr>
        <w:t>Annual Fireline Safety Refresher Training is required for all positions as identified in the </w:t>
      </w:r>
      <w:r w:rsidRPr="00443DF0">
        <w:rPr>
          <w:rFonts w:ascii="Calibri" w:eastAsia="Times New Roman" w:hAnsi="Calibri" w:cs="Calibri"/>
          <w:i/>
          <w:sz w:val="22"/>
          <w:szCs w:val="22"/>
        </w:rPr>
        <w:t>Wildland Fire Qualifications System Guide</w:t>
      </w:r>
      <w:r w:rsidRPr="00443DF0">
        <w:rPr>
          <w:rFonts w:ascii="Calibri" w:eastAsia="Times New Roman" w:hAnsi="Calibri" w:cs="Calibri"/>
          <w:sz w:val="22"/>
          <w:szCs w:val="22"/>
        </w:rPr>
        <w:t> (NWCG 310-1). Annual Fireline Safety Refresher Training must include the following core topics:</w:t>
      </w:r>
    </w:p>
    <w:p w14:paraId="62FE5C9B" w14:textId="77777777" w:rsidR="00121AE4" w:rsidRPr="00443DF0" w:rsidRDefault="003B2AC9" w:rsidP="00526AB9">
      <w:pPr>
        <w:shd w:val="clear" w:color="auto" w:fill="FFFFFF"/>
        <w:spacing w:after="280"/>
        <w:rPr>
          <w:rFonts w:ascii="Calibri" w:hAnsi="Calibri" w:cs="Calibri"/>
          <w:sz w:val="22"/>
          <w:szCs w:val="22"/>
        </w:rPr>
      </w:pPr>
      <w:r w:rsidRPr="00443DF0">
        <w:rPr>
          <w:rFonts w:ascii="Calibri" w:eastAsia="Times New Roman" w:hAnsi="Calibri" w:cs="Calibri"/>
          <w:b/>
          <w:sz w:val="22"/>
          <w:szCs w:val="22"/>
        </w:rPr>
        <w:t xml:space="preserve">Entrapment Avoidance </w:t>
      </w:r>
      <w:r w:rsidRPr="00443DF0">
        <w:rPr>
          <w:rFonts w:ascii="Calibri" w:eastAsia="Times New Roman" w:hAnsi="Calibri" w:cs="Calibri"/>
          <w:sz w:val="22"/>
          <w:szCs w:val="22"/>
        </w:rPr>
        <w:t xml:space="preserve">– Use training and reference materials to study the risk management process (as identified in the Incident Response Pocket Guide) and rules of engagement (as appropriate to the participants, e.g. LCES, Standard Firefighting Orders, Eighteen Watch Out Situations, WFSA direction, Fire Management Plan priorities, etc.). </w:t>
      </w:r>
    </w:p>
    <w:p w14:paraId="5333A084" w14:textId="77777777" w:rsidR="004125EC" w:rsidRPr="00443DF0" w:rsidRDefault="003B2AC9" w:rsidP="004125EC">
      <w:pPr>
        <w:numPr>
          <w:ilvl w:val="0"/>
          <w:numId w:val="5"/>
        </w:numPr>
        <w:shd w:val="clear" w:color="auto" w:fill="FFFFFF"/>
        <w:spacing w:after="280"/>
        <w:rPr>
          <w:rFonts w:ascii="Calibri" w:hAnsi="Calibri" w:cs="Calibri"/>
          <w:sz w:val="22"/>
          <w:szCs w:val="22"/>
        </w:rPr>
      </w:pPr>
      <w:r w:rsidRPr="00443DF0">
        <w:rPr>
          <w:rFonts w:ascii="Calibri" w:eastAsia="Times New Roman" w:hAnsi="Calibri" w:cs="Calibri"/>
          <w:b/>
          <w:sz w:val="22"/>
          <w:szCs w:val="22"/>
        </w:rPr>
        <w:t xml:space="preserve">Current Issues </w:t>
      </w:r>
      <w:r w:rsidRPr="00443DF0">
        <w:rPr>
          <w:rFonts w:ascii="Calibri" w:eastAsia="Times New Roman" w:hAnsi="Calibri" w:cs="Calibri"/>
          <w:sz w:val="22"/>
          <w:szCs w:val="22"/>
        </w:rPr>
        <w:t xml:space="preserve">– Review and discuss identified hot topics and national emphasis topics as found on the current WFSTAR web site. Review forecasts and assessments for the upcoming fire season and discuss implications for firefighter safety. </w:t>
      </w:r>
    </w:p>
    <w:p w14:paraId="7EA1CB9B" w14:textId="77777777" w:rsidR="004125EC" w:rsidRPr="00443DF0" w:rsidRDefault="003B2AC9" w:rsidP="004125EC">
      <w:pPr>
        <w:numPr>
          <w:ilvl w:val="0"/>
          <w:numId w:val="5"/>
        </w:numPr>
        <w:shd w:val="clear" w:color="auto" w:fill="FFFFFF"/>
        <w:spacing w:after="280"/>
        <w:rPr>
          <w:rFonts w:ascii="Calibri" w:hAnsi="Calibri" w:cs="Calibri"/>
          <w:sz w:val="24"/>
          <w:szCs w:val="24"/>
        </w:rPr>
      </w:pPr>
      <w:r w:rsidRPr="00443DF0">
        <w:rPr>
          <w:rFonts w:ascii="Calibri" w:eastAsia="Times New Roman" w:hAnsi="Calibri" w:cs="Calibri"/>
          <w:b/>
          <w:sz w:val="22"/>
          <w:szCs w:val="22"/>
        </w:rPr>
        <w:t xml:space="preserve">Fire Shelter </w:t>
      </w:r>
      <w:r w:rsidRPr="00443DF0">
        <w:rPr>
          <w:rFonts w:ascii="Calibri" w:eastAsia="Times New Roman" w:hAnsi="Calibri" w:cs="Calibri"/>
          <w:sz w:val="22"/>
          <w:szCs w:val="22"/>
        </w:rPr>
        <w:t>– Review and discuss last resort survival. Conduct hands on fire shelter inspections. Practice shelter deployments in applicable crew/module configurations and while wearing typical fireline personal protective equipment. When possible, practice shelter deployments should be conducted in rough terrain and windy conditions. No live fire exercises for the purpose of fire shelter deployment training will be conducted.</w:t>
      </w:r>
    </w:p>
    <w:p w14:paraId="200CE97B" w14:textId="77777777" w:rsidR="00121AE4" w:rsidRPr="00443DF0" w:rsidRDefault="003B2AC9" w:rsidP="004125EC">
      <w:pPr>
        <w:numPr>
          <w:ilvl w:val="0"/>
          <w:numId w:val="5"/>
        </w:numPr>
        <w:shd w:val="clear" w:color="auto" w:fill="FFFFFF"/>
        <w:spacing w:after="280"/>
        <w:rPr>
          <w:rFonts w:ascii="Calibri" w:hAnsi="Calibri" w:cs="Calibri"/>
          <w:sz w:val="24"/>
          <w:szCs w:val="24"/>
        </w:rPr>
      </w:pPr>
      <w:r w:rsidRPr="00443DF0">
        <w:rPr>
          <w:rFonts w:ascii="Calibri" w:eastAsia="Times New Roman" w:hAnsi="Calibri" w:cs="Calibri"/>
          <w:b/>
          <w:sz w:val="22"/>
          <w:szCs w:val="22"/>
        </w:rPr>
        <w:t xml:space="preserve">Other Hazards and Safety Issues </w:t>
      </w:r>
      <w:r w:rsidRPr="00443DF0">
        <w:rPr>
          <w:rFonts w:ascii="Calibri" w:eastAsia="Times New Roman" w:hAnsi="Calibri" w:cs="Calibri"/>
          <w:sz w:val="22"/>
          <w:szCs w:val="22"/>
        </w:rPr>
        <w:t>– Choose additional hazard and safety subjects, which could include SAFENET, current safety alerts, site/unit specific safety issues and hazards.</w:t>
      </w:r>
    </w:p>
    <w:p w14:paraId="2A65C404" w14:textId="77777777" w:rsidR="00121AE4" w:rsidRPr="00443DF0" w:rsidRDefault="003B2AC9">
      <w:pPr>
        <w:numPr>
          <w:ilvl w:val="0"/>
          <w:numId w:val="5"/>
        </w:numPr>
        <w:rPr>
          <w:rFonts w:ascii="Calibri" w:hAnsi="Calibri" w:cs="Calibri"/>
          <w:sz w:val="22"/>
          <w:szCs w:val="22"/>
        </w:rPr>
      </w:pPr>
      <w:r w:rsidRPr="00443DF0">
        <w:rPr>
          <w:rFonts w:ascii="Calibri" w:eastAsia="Times New Roman" w:hAnsi="Calibri" w:cs="Calibri"/>
          <w:b/>
          <w:sz w:val="22"/>
          <w:szCs w:val="22"/>
        </w:rPr>
        <w:t xml:space="preserve">CE hours </w:t>
      </w:r>
      <w:r w:rsidRPr="00443DF0">
        <w:rPr>
          <w:rFonts w:ascii="Calibri" w:eastAsia="Times New Roman" w:hAnsi="Calibri" w:cs="Calibri"/>
          <w:sz w:val="22"/>
          <w:szCs w:val="22"/>
        </w:rPr>
        <w:t xml:space="preserve">– CE Hours are per calendar year (January through December). Four hours are required each year following the year you receive your training for Basic Wildland (130/190/L180). </w:t>
      </w:r>
    </w:p>
    <w:p w14:paraId="1D1D8700" w14:textId="77777777" w:rsidR="00121AE4" w:rsidRPr="00443DF0" w:rsidRDefault="003B2AC9">
      <w:pPr>
        <w:numPr>
          <w:ilvl w:val="0"/>
          <w:numId w:val="5"/>
        </w:numPr>
        <w:rPr>
          <w:rFonts w:ascii="Calibri" w:hAnsi="Calibri" w:cs="Calibri"/>
          <w:sz w:val="22"/>
          <w:szCs w:val="22"/>
        </w:rPr>
      </w:pPr>
      <w:r w:rsidRPr="00443DF0">
        <w:rPr>
          <w:rFonts w:ascii="Calibri" w:eastAsia="Times New Roman" w:hAnsi="Calibri" w:cs="Calibri"/>
          <w:sz w:val="22"/>
          <w:szCs w:val="22"/>
        </w:rPr>
        <w:t xml:space="preserve">The Authority Having Jurisdiction is responsible for insuring and documenting the 4 hours of CE annually. </w:t>
      </w:r>
    </w:p>
    <w:p w14:paraId="10D0D1A9" w14:textId="77777777" w:rsidR="00121AE4" w:rsidRPr="00443DF0" w:rsidRDefault="003B2AC9">
      <w:pPr>
        <w:numPr>
          <w:ilvl w:val="0"/>
          <w:numId w:val="5"/>
        </w:numPr>
        <w:rPr>
          <w:rFonts w:ascii="Calibri" w:hAnsi="Calibri" w:cs="Calibri"/>
          <w:sz w:val="22"/>
          <w:szCs w:val="22"/>
        </w:rPr>
      </w:pPr>
      <w:r w:rsidRPr="00443DF0">
        <w:rPr>
          <w:rFonts w:ascii="Calibri" w:eastAsia="Times New Roman" w:hAnsi="Calibri" w:cs="Calibri"/>
          <w:sz w:val="22"/>
          <w:szCs w:val="22"/>
        </w:rPr>
        <w:t xml:space="preserve">Fire Shelter review and discussion are a mandatory part of CE each year. </w:t>
      </w:r>
    </w:p>
    <w:p w14:paraId="3607FEE3" w14:textId="77777777" w:rsidR="00121AE4" w:rsidRPr="00443DF0" w:rsidRDefault="00121AE4">
      <w:pPr>
        <w:ind w:left="720"/>
        <w:rPr>
          <w:rFonts w:ascii="Calibri" w:eastAsia="Times New Roman" w:hAnsi="Calibri" w:cs="Calibri"/>
          <w:sz w:val="22"/>
          <w:szCs w:val="22"/>
        </w:rPr>
      </w:pPr>
    </w:p>
    <w:tbl>
      <w:tblPr>
        <w:tblStyle w:val="a6"/>
        <w:tblW w:w="673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366"/>
        <w:gridCol w:w="3366"/>
      </w:tblGrid>
      <w:tr w:rsidR="00121AE4" w:rsidRPr="007F704D" w14:paraId="747A44C2" w14:textId="77777777">
        <w:trPr>
          <w:trHeight w:val="140"/>
          <w:jc w:val="center"/>
        </w:trPr>
        <w:tc>
          <w:tcPr>
            <w:tcW w:w="3366" w:type="dxa"/>
          </w:tcPr>
          <w:p w14:paraId="6BCA10AC"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b/>
                <w:sz w:val="24"/>
                <w:szCs w:val="24"/>
              </w:rPr>
              <w:t xml:space="preserve">Course Components </w:t>
            </w:r>
          </w:p>
        </w:tc>
        <w:tc>
          <w:tcPr>
            <w:tcW w:w="3366" w:type="dxa"/>
          </w:tcPr>
          <w:p w14:paraId="41EE77E4"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b/>
                <w:sz w:val="24"/>
                <w:szCs w:val="24"/>
              </w:rPr>
              <w:t xml:space="preserve">Hours to Complete </w:t>
            </w:r>
          </w:p>
        </w:tc>
      </w:tr>
      <w:tr w:rsidR="00121AE4" w:rsidRPr="007F704D" w14:paraId="7C8A1F77" w14:textId="77777777">
        <w:trPr>
          <w:trHeight w:val="140"/>
          <w:jc w:val="center"/>
        </w:trPr>
        <w:tc>
          <w:tcPr>
            <w:tcW w:w="3366" w:type="dxa"/>
          </w:tcPr>
          <w:p w14:paraId="11ACCC00"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Pre-selection assessment </w:t>
            </w:r>
          </w:p>
        </w:tc>
        <w:tc>
          <w:tcPr>
            <w:tcW w:w="3366" w:type="dxa"/>
          </w:tcPr>
          <w:p w14:paraId="2D1AE9DA"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N/A </w:t>
            </w:r>
          </w:p>
        </w:tc>
      </w:tr>
      <w:tr w:rsidR="00121AE4" w:rsidRPr="007F704D" w14:paraId="761CC90E" w14:textId="77777777">
        <w:trPr>
          <w:trHeight w:val="140"/>
          <w:jc w:val="center"/>
        </w:trPr>
        <w:tc>
          <w:tcPr>
            <w:tcW w:w="3366" w:type="dxa"/>
          </w:tcPr>
          <w:p w14:paraId="59E61F2D"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Pre-course work </w:t>
            </w:r>
          </w:p>
        </w:tc>
        <w:tc>
          <w:tcPr>
            <w:tcW w:w="3366" w:type="dxa"/>
          </w:tcPr>
          <w:p w14:paraId="6C46E06E"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N/A </w:t>
            </w:r>
          </w:p>
        </w:tc>
      </w:tr>
      <w:tr w:rsidR="00121AE4" w:rsidRPr="007F704D" w14:paraId="565B5496" w14:textId="77777777">
        <w:trPr>
          <w:trHeight w:val="140"/>
          <w:jc w:val="center"/>
        </w:trPr>
        <w:tc>
          <w:tcPr>
            <w:tcW w:w="3366" w:type="dxa"/>
          </w:tcPr>
          <w:p w14:paraId="495A09E8"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Online training </w:t>
            </w:r>
          </w:p>
        </w:tc>
        <w:tc>
          <w:tcPr>
            <w:tcW w:w="3366" w:type="dxa"/>
          </w:tcPr>
          <w:p w14:paraId="1E3AF1CF"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N/A </w:t>
            </w:r>
          </w:p>
        </w:tc>
      </w:tr>
      <w:tr w:rsidR="00121AE4" w:rsidRPr="007F704D" w14:paraId="6E4E1854" w14:textId="77777777">
        <w:trPr>
          <w:trHeight w:val="140"/>
          <w:jc w:val="center"/>
        </w:trPr>
        <w:tc>
          <w:tcPr>
            <w:tcW w:w="3366" w:type="dxa"/>
          </w:tcPr>
          <w:p w14:paraId="08C8D5CA"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Instructor-led training </w:t>
            </w:r>
          </w:p>
        </w:tc>
        <w:tc>
          <w:tcPr>
            <w:tcW w:w="3366" w:type="dxa"/>
          </w:tcPr>
          <w:p w14:paraId="1BBE4AF3"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Varies </w:t>
            </w:r>
          </w:p>
        </w:tc>
      </w:tr>
      <w:tr w:rsidR="00121AE4" w:rsidRPr="007F704D" w14:paraId="7F61849D" w14:textId="77777777">
        <w:trPr>
          <w:trHeight w:val="160"/>
          <w:jc w:val="center"/>
        </w:trPr>
        <w:tc>
          <w:tcPr>
            <w:tcW w:w="3366" w:type="dxa"/>
          </w:tcPr>
          <w:p w14:paraId="4508365E"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b/>
                <w:sz w:val="24"/>
                <w:szCs w:val="24"/>
              </w:rPr>
              <w:t xml:space="preserve">Total Hours </w:t>
            </w:r>
          </w:p>
        </w:tc>
        <w:tc>
          <w:tcPr>
            <w:tcW w:w="3366" w:type="dxa"/>
          </w:tcPr>
          <w:p w14:paraId="671A84B2"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Minimum of 4 hours annually</w:t>
            </w:r>
          </w:p>
        </w:tc>
      </w:tr>
    </w:tbl>
    <w:p w14:paraId="5B298713" w14:textId="77777777" w:rsidR="00121AE4" w:rsidRPr="00443DF0" w:rsidRDefault="00121AE4">
      <w:pPr>
        <w:rPr>
          <w:rFonts w:ascii="Calibri" w:eastAsia="Times New Roman" w:hAnsi="Calibri" w:cs="Calibri"/>
          <w:sz w:val="24"/>
          <w:szCs w:val="24"/>
        </w:rPr>
      </w:pPr>
    </w:p>
    <w:p w14:paraId="632FD079" w14:textId="77777777" w:rsidR="00121AE4" w:rsidRPr="00443DF0" w:rsidRDefault="00121AE4">
      <w:pPr>
        <w:rPr>
          <w:rFonts w:ascii="Calibri" w:eastAsia="Times New Roman" w:hAnsi="Calibri" w:cs="Calibri"/>
          <w:sz w:val="24"/>
          <w:szCs w:val="24"/>
        </w:rPr>
      </w:pPr>
    </w:p>
    <w:p w14:paraId="3C5D935D"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Recommended Resource: </w:t>
      </w:r>
    </w:p>
    <w:p w14:paraId="6CEB35B8" w14:textId="77777777" w:rsidR="00121AE4" w:rsidRPr="00443DF0" w:rsidRDefault="003B2AC9">
      <w:pPr>
        <w:rPr>
          <w:rFonts w:ascii="Calibri" w:eastAsia="Times New Roman" w:hAnsi="Calibri" w:cs="Calibri"/>
          <w:sz w:val="24"/>
          <w:szCs w:val="24"/>
        </w:rPr>
      </w:pPr>
      <w:r w:rsidRPr="00443DF0">
        <w:rPr>
          <w:rFonts w:ascii="Calibri" w:eastAsia="Times New Roman" w:hAnsi="Calibri" w:cs="Calibri"/>
          <w:sz w:val="24"/>
          <w:szCs w:val="24"/>
        </w:rPr>
        <w:t xml:space="preserve">Wildland Fire Safety Training Annual Refresher web site: </w:t>
      </w:r>
    </w:p>
    <w:p w14:paraId="1678B301" w14:textId="77777777" w:rsidR="00121AE4" w:rsidRPr="00443DF0" w:rsidRDefault="004837FC">
      <w:pPr>
        <w:rPr>
          <w:rFonts w:ascii="Calibri" w:eastAsia="Times New Roman" w:hAnsi="Calibri" w:cs="Calibri"/>
          <w:sz w:val="24"/>
          <w:szCs w:val="24"/>
        </w:rPr>
      </w:pPr>
      <w:hyperlink r:id="rId38">
        <w:r w:rsidR="003B2AC9" w:rsidRPr="00443DF0">
          <w:rPr>
            <w:rFonts w:ascii="Calibri" w:eastAsia="Times New Roman" w:hAnsi="Calibri" w:cs="Calibri"/>
            <w:sz w:val="24"/>
            <w:szCs w:val="24"/>
            <w:u w:val="single"/>
          </w:rPr>
          <w:t>http://www.nifc.gov/wfstar/index.html</w:t>
        </w:r>
      </w:hyperlink>
    </w:p>
    <w:p w14:paraId="5A579A99" w14:textId="77777777" w:rsidR="00D0482E" w:rsidRPr="00443DF0" w:rsidRDefault="00D0482E" w:rsidP="00D0482E">
      <w:pPr>
        <w:pStyle w:val="Heading1"/>
        <w:rPr>
          <w:rFonts w:eastAsia="Times New Roman"/>
          <w:color w:val="000000"/>
          <w:sz w:val="24"/>
          <w:szCs w:val="24"/>
        </w:rPr>
      </w:pPr>
      <w:bookmarkStart w:id="87" w:name="_Toc168768"/>
      <w:r w:rsidRPr="00443DF0">
        <w:rPr>
          <w:rFonts w:eastAsia="Times New Roman"/>
          <w:color w:val="000000"/>
          <w:sz w:val="24"/>
          <w:szCs w:val="24"/>
        </w:rPr>
        <w:t>INSTRUCTOR/CLASS INFORMATION:</w:t>
      </w:r>
    </w:p>
    <w:p w14:paraId="6DD2C0B0" w14:textId="77777777" w:rsidR="00D0482E" w:rsidRPr="00443DF0" w:rsidRDefault="00D0482E" w:rsidP="00D0482E">
      <w:pPr>
        <w:rPr>
          <w:rFonts w:ascii="Calibri" w:eastAsia="Times New Roman" w:hAnsi="Calibri" w:cs="Calibri"/>
          <w:sz w:val="24"/>
          <w:szCs w:val="24"/>
        </w:rPr>
      </w:pPr>
      <w:r w:rsidRPr="00443DF0">
        <w:rPr>
          <w:rFonts w:ascii="Calibri" w:eastAsia="Times New Roman" w:hAnsi="Calibri" w:cs="Calibri"/>
          <w:sz w:val="24"/>
          <w:szCs w:val="24"/>
        </w:rPr>
        <w:t xml:space="preserve">Instructors wanting to teach wildland courses recognized by TFS and TIFMAS must meet the instructor qualifications set forth in NWCG 901-1. Prior to conducting the course, the lead instructor must submit the request in the form of the customer cost worksheet with verification of instructor qualifications (current red card, IQS record, TIFMAS card etc.). </w:t>
      </w:r>
    </w:p>
    <w:p w14:paraId="4937095D" w14:textId="77777777" w:rsidR="00D0482E" w:rsidRPr="00443DF0" w:rsidRDefault="00D0482E" w:rsidP="00D0482E">
      <w:pPr>
        <w:rPr>
          <w:rFonts w:ascii="Calibri" w:eastAsia="Times New Roman" w:hAnsi="Calibri" w:cs="Calibri"/>
          <w:sz w:val="24"/>
          <w:szCs w:val="24"/>
        </w:rPr>
      </w:pPr>
    </w:p>
    <w:p w14:paraId="5F6EFE23" w14:textId="59FC5571" w:rsidR="00D0482E" w:rsidRPr="00BB5827" w:rsidRDefault="00D0482E" w:rsidP="00D0482E">
      <w:pPr>
        <w:rPr>
          <w:rFonts w:ascii="Calibri" w:eastAsia="Times New Roman" w:hAnsi="Calibri" w:cs="Calibri"/>
          <w:sz w:val="24"/>
          <w:szCs w:val="24"/>
        </w:rPr>
      </w:pPr>
      <w:r w:rsidRPr="00443DF0">
        <w:rPr>
          <w:rFonts w:ascii="Calibri" w:eastAsia="Times New Roman" w:hAnsi="Calibri" w:cs="Calibri"/>
          <w:sz w:val="24"/>
          <w:szCs w:val="24"/>
        </w:rPr>
        <w:t>To teach NWCG courses and receive the NWCG logo on the course certificate the instructor’s fire department must have a signed TFS/FD Red Card MOU in place. All requirements under 901-1 must be met and course rosters with grades shall be submitted to TFS External training at</w:t>
      </w:r>
      <w:r>
        <w:rPr>
          <w:rFonts w:ascii="Calibri" w:eastAsia="Times New Roman" w:hAnsi="Calibri" w:cs="Calibri"/>
          <w:color w:val="FF0000"/>
          <w:sz w:val="24"/>
          <w:szCs w:val="24"/>
        </w:rPr>
        <w:t xml:space="preserve"> </w:t>
      </w:r>
      <w:hyperlink r:id="rId39" w:history="1">
        <w:r w:rsidRPr="00536581">
          <w:rPr>
            <w:rStyle w:val="Hyperlink"/>
            <w:rFonts w:asciiTheme="majorHAnsi" w:hAnsiTheme="majorHAnsi" w:cstheme="majorHAnsi"/>
            <w:color w:val="0070C0"/>
            <w:sz w:val="24"/>
            <w:szCs w:val="24"/>
          </w:rPr>
          <w:t>ext.training@tfs.tamu.edu</w:t>
        </w:r>
      </w:hyperlink>
    </w:p>
    <w:p w14:paraId="40187E40" w14:textId="77777777" w:rsidR="00D0482E" w:rsidRPr="00443DF0" w:rsidRDefault="00D0482E" w:rsidP="00D0482E">
      <w:pPr>
        <w:rPr>
          <w:rFonts w:ascii="Calibri" w:eastAsia="Times New Roman" w:hAnsi="Calibri" w:cs="Calibri"/>
          <w:sz w:val="24"/>
          <w:szCs w:val="24"/>
        </w:rPr>
      </w:pPr>
    </w:p>
    <w:p w14:paraId="06B0288F" w14:textId="77777777" w:rsidR="00D0482E" w:rsidRPr="00443DF0" w:rsidRDefault="00D0482E" w:rsidP="00D0482E">
      <w:pPr>
        <w:rPr>
          <w:rFonts w:ascii="Calibri" w:eastAsia="Times New Roman" w:hAnsi="Calibri" w:cs="Calibri"/>
          <w:sz w:val="24"/>
          <w:szCs w:val="24"/>
        </w:rPr>
      </w:pPr>
    </w:p>
    <w:p w14:paraId="2F10981E" w14:textId="77777777" w:rsidR="00D0482E" w:rsidRPr="00443DF0" w:rsidRDefault="00D0482E" w:rsidP="00D0482E">
      <w:pPr>
        <w:rPr>
          <w:rFonts w:ascii="Calibri" w:eastAsia="Times New Roman" w:hAnsi="Calibri" w:cs="Calibri"/>
          <w:sz w:val="24"/>
          <w:szCs w:val="24"/>
        </w:rPr>
      </w:pPr>
    </w:p>
    <w:p w14:paraId="2AA88A25" w14:textId="77777777" w:rsidR="00D0482E" w:rsidRPr="00443DF0" w:rsidRDefault="00D0482E" w:rsidP="00D0482E">
      <w:pPr>
        <w:rPr>
          <w:rFonts w:ascii="Calibri" w:eastAsia="Times New Roman" w:hAnsi="Calibri" w:cs="Calibri"/>
          <w:sz w:val="24"/>
          <w:szCs w:val="24"/>
        </w:rPr>
      </w:pPr>
    </w:p>
    <w:p w14:paraId="1EC87FB7" w14:textId="77777777" w:rsidR="00D0482E" w:rsidRPr="00443DF0" w:rsidRDefault="00D0482E" w:rsidP="00D0482E">
      <w:pPr>
        <w:rPr>
          <w:rFonts w:ascii="Calibri" w:eastAsia="Times New Roman" w:hAnsi="Calibri" w:cs="Calibri"/>
          <w:sz w:val="24"/>
          <w:szCs w:val="24"/>
        </w:rPr>
      </w:pPr>
      <w:r w:rsidRPr="00443DF0">
        <w:rPr>
          <w:rFonts w:ascii="Calibri" w:eastAsia="Times New Roman" w:hAnsi="Calibri" w:cs="Calibri"/>
          <w:sz w:val="24"/>
          <w:szCs w:val="24"/>
        </w:rPr>
        <w:t xml:space="preserve">See below for process: </w:t>
      </w:r>
    </w:p>
    <w:p w14:paraId="0CD853E5" w14:textId="77777777" w:rsidR="00D0482E" w:rsidRPr="00443DF0" w:rsidRDefault="00D0482E" w:rsidP="00D0482E">
      <w:pPr>
        <w:pStyle w:val="Heading1"/>
        <w:rPr>
          <w:rFonts w:eastAsia="Times New Roman"/>
          <w:color w:val="000000"/>
        </w:rPr>
      </w:pPr>
      <w:r w:rsidRPr="00443DF0">
        <w:rPr>
          <w:rFonts w:eastAsia="Times New Roman"/>
          <w:color w:val="000000"/>
        </w:rPr>
        <w:t>Customer Cost Worksheet</w:t>
      </w:r>
    </w:p>
    <w:p w14:paraId="62172572" w14:textId="77777777" w:rsidR="00D0482E" w:rsidRPr="00443DF0" w:rsidRDefault="00D0482E" w:rsidP="00D0482E">
      <w:pPr>
        <w:pStyle w:val="Heading2"/>
        <w:rPr>
          <w:rFonts w:eastAsia="Times New Roman"/>
          <w:color w:val="000000"/>
          <w:sz w:val="24"/>
          <w:szCs w:val="24"/>
        </w:rPr>
      </w:pPr>
      <w:r w:rsidRPr="00443DF0">
        <w:rPr>
          <w:rFonts w:eastAsia="Times New Roman"/>
          <w:color w:val="000000"/>
          <w:sz w:val="24"/>
          <w:szCs w:val="24"/>
        </w:rPr>
        <w:t>Instructor and TFS Responsibilities</w:t>
      </w:r>
    </w:p>
    <w:p w14:paraId="2D047B87" w14:textId="79E05949" w:rsidR="00D0482E" w:rsidRPr="00443DF0" w:rsidRDefault="00D0482E" w:rsidP="008A5CE9">
      <w:pPr>
        <w:numPr>
          <w:ilvl w:val="0"/>
          <w:numId w:val="49"/>
        </w:numPr>
        <w:rPr>
          <w:rFonts w:ascii="Calibri" w:eastAsia="Times New Roman" w:hAnsi="Calibri" w:cs="Calibri"/>
          <w:sz w:val="24"/>
          <w:szCs w:val="24"/>
        </w:rPr>
      </w:pPr>
      <w:r w:rsidRPr="00443DF0">
        <w:rPr>
          <w:rFonts w:ascii="Calibri" w:eastAsia="Times New Roman" w:hAnsi="Calibri" w:cs="Calibri"/>
          <w:sz w:val="24"/>
          <w:szCs w:val="24"/>
        </w:rPr>
        <w:t xml:space="preserve">When a department requests Training, the instructor should fill out the “Training Approval </w:t>
      </w:r>
      <w:r w:rsidR="00423166">
        <w:rPr>
          <w:rFonts w:ascii="Calibri" w:eastAsia="Times New Roman" w:hAnsi="Calibri" w:cs="Calibri"/>
          <w:sz w:val="24"/>
          <w:szCs w:val="24"/>
        </w:rPr>
        <w:t xml:space="preserve">Worksheet”. </w:t>
      </w:r>
      <w:r w:rsidRPr="00443DF0">
        <w:rPr>
          <w:rFonts w:ascii="Calibri" w:eastAsia="Times New Roman" w:hAnsi="Calibri" w:cs="Calibri"/>
          <w:sz w:val="24"/>
          <w:szCs w:val="24"/>
        </w:rPr>
        <w:t xml:space="preserve"> This is located on the TIFMAS website </w:t>
      </w:r>
      <w:hyperlink r:id="rId40">
        <w:r w:rsidRPr="00443DF0">
          <w:rPr>
            <w:rFonts w:ascii="Calibri" w:eastAsia="Times New Roman" w:hAnsi="Calibri" w:cs="Calibri"/>
            <w:sz w:val="24"/>
            <w:szCs w:val="24"/>
            <w:u w:val="single"/>
          </w:rPr>
          <w:t>tifmas.org</w:t>
        </w:r>
      </w:hyperlink>
      <w:r w:rsidRPr="00443DF0">
        <w:rPr>
          <w:rFonts w:ascii="Calibri" w:eastAsia="Times New Roman" w:hAnsi="Calibri" w:cs="Calibri"/>
          <w:sz w:val="24"/>
          <w:szCs w:val="24"/>
        </w:rPr>
        <w:t xml:space="preserve">. </w:t>
      </w:r>
    </w:p>
    <w:p w14:paraId="2003C036" w14:textId="35E440C6" w:rsidR="00D0482E" w:rsidRPr="00443DF0" w:rsidRDefault="00D0482E" w:rsidP="008A5CE9">
      <w:pPr>
        <w:numPr>
          <w:ilvl w:val="0"/>
          <w:numId w:val="49"/>
        </w:numPr>
        <w:rPr>
          <w:rFonts w:ascii="Calibri" w:eastAsia="Times New Roman" w:hAnsi="Calibri" w:cs="Calibri"/>
          <w:sz w:val="24"/>
          <w:szCs w:val="24"/>
        </w:rPr>
      </w:pPr>
      <w:r w:rsidRPr="00443DF0">
        <w:rPr>
          <w:rFonts w:ascii="Calibri" w:eastAsia="Times New Roman" w:hAnsi="Calibri" w:cs="Calibri"/>
          <w:sz w:val="24"/>
          <w:szCs w:val="24"/>
        </w:rPr>
        <w:t xml:space="preserve">After </w:t>
      </w:r>
      <w:r w:rsidRPr="00536581">
        <w:rPr>
          <w:rFonts w:ascii="Calibri" w:eastAsia="Times New Roman" w:hAnsi="Calibri" w:cs="Calibri"/>
          <w:sz w:val="24"/>
          <w:szCs w:val="24"/>
        </w:rPr>
        <w:t xml:space="preserve">the instructor completes the Training Approval </w:t>
      </w:r>
      <w:r w:rsidR="00423166" w:rsidRPr="00536581">
        <w:rPr>
          <w:rFonts w:ascii="Calibri" w:eastAsia="Times New Roman" w:hAnsi="Calibri" w:cs="Calibri"/>
          <w:sz w:val="24"/>
          <w:szCs w:val="24"/>
        </w:rPr>
        <w:t xml:space="preserve">Worksheet, </w:t>
      </w:r>
      <w:r w:rsidRPr="00536581">
        <w:rPr>
          <w:rFonts w:ascii="Calibri" w:eastAsia="Times New Roman" w:hAnsi="Calibri" w:cs="Calibri"/>
          <w:sz w:val="24"/>
          <w:szCs w:val="24"/>
        </w:rPr>
        <w:t xml:space="preserve"> should be emailed to </w:t>
      </w:r>
      <w:r w:rsidRPr="00536581">
        <w:rPr>
          <w:rFonts w:ascii="Calibri" w:eastAsia="Times New Roman" w:hAnsi="Calibri" w:cs="Calibri"/>
          <w:strike/>
          <w:sz w:val="24"/>
          <w:szCs w:val="24"/>
        </w:rPr>
        <w:t>e</w:t>
      </w:r>
      <w:r w:rsidRPr="00536581">
        <w:rPr>
          <w:rFonts w:ascii="Calibri" w:eastAsia="Times New Roman" w:hAnsi="Calibri" w:cs="Calibri"/>
          <w:sz w:val="24"/>
          <w:szCs w:val="24"/>
        </w:rPr>
        <w:t xml:space="preserve"> TFS External Training</w:t>
      </w:r>
      <w:r>
        <w:rPr>
          <w:rFonts w:ascii="Calibri" w:eastAsia="Times New Roman" w:hAnsi="Calibri" w:cs="Calibri"/>
          <w:color w:val="FF0000"/>
          <w:sz w:val="24"/>
          <w:szCs w:val="24"/>
        </w:rPr>
        <w:t xml:space="preserve"> </w:t>
      </w:r>
      <w:r w:rsidRPr="00443DF0">
        <w:rPr>
          <w:rFonts w:ascii="Calibri" w:eastAsia="Times New Roman" w:hAnsi="Calibri" w:cs="Calibri"/>
          <w:sz w:val="24"/>
          <w:szCs w:val="24"/>
        </w:rPr>
        <w:t xml:space="preserve">at </w:t>
      </w:r>
      <w:r>
        <w:rPr>
          <w:rFonts w:ascii="Calibri" w:eastAsia="Times New Roman" w:hAnsi="Calibri" w:cs="Calibri"/>
          <w:color w:val="FF0000"/>
          <w:sz w:val="24"/>
          <w:szCs w:val="24"/>
        </w:rPr>
        <w:t xml:space="preserve"> </w:t>
      </w:r>
      <w:hyperlink r:id="rId41" w:history="1">
        <w:r w:rsidRPr="00536581">
          <w:rPr>
            <w:rStyle w:val="Hyperlink"/>
            <w:rFonts w:asciiTheme="majorHAnsi" w:hAnsiTheme="majorHAnsi" w:cstheme="majorHAnsi"/>
            <w:color w:val="0070C0"/>
            <w:sz w:val="24"/>
            <w:szCs w:val="24"/>
          </w:rPr>
          <w:t>ext.training@tfs.tamu.edu</w:t>
        </w:r>
      </w:hyperlink>
      <w:r w:rsidRPr="00536581">
        <w:rPr>
          <w:rFonts w:ascii="Calibri" w:eastAsia="Times New Roman" w:hAnsi="Calibri" w:cs="Calibri"/>
          <w:color w:val="0070C0"/>
          <w:sz w:val="24"/>
          <w:szCs w:val="24"/>
        </w:rPr>
        <w:t xml:space="preserve"> </w:t>
      </w:r>
    </w:p>
    <w:p w14:paraId="4AF1AD1C" w14:textId="77777777" w:rsidR="00D0482E" w:rsidRPr="00443DF0" w:rsidRDefault="00D0482E" w:rsidP="008A5CE9">
      <w:pPr>
        <w:numPr>
          <w:ilvl w:val="0"/>
          <w:numId w:val="49"/>
        </w:numPr>
        <w:rPr>
          <w:rFonts w:ascii="Calibri" w:eastAsia="Times New Roman" w:hAnsi="Calibri" w:cs="Calibri"/>
          <w:sz w:val="24"/>
          <w:szCs w:val="24"/>
        </w:rPr>
      </w:pPr>
      <w:r w:rsidRPr="00443DF0">
        <w:rPr>
          <w:rFonts w:ascii="Calibri" w:eastAsia="Times New Roman" w:hAnsi="Calibri" w:cs="Calibri"/>
          <w:sz w:val="24"/>
          <w:szCs w:val="24"/>
        </w:rPr>
        <w:t>Costs for the class may include the following:</w:t>
      </w:r>
    </w:p>
    <w:p w14:paraId="348AEEAD" w14:textId="3ED2A2EF" w:rsidR="00D0482E" w:rsidRDefault="00D0482E" w:rsidP="008A5CE9">
      <w:pPr>
        <w:numPr>
          <w:ilvl w:val="1"/>
          <w:numId w:val="49"/>
        </w:numPr>
        <w:rPr>
          <w:rFonts w:ascii="Calibri" w:eastAsia="Times New Roman" w:hAnsi="Calibri" w:cs="Calibri"/>
          <w:sz w:val="24"/>
          <w:szCs w:val="24"/>
        </w:rPr>
      </w:pPr>
      <w:r w:rsidRPr="00443DF0">
        <w:rPr>
          <w:rFonts w:ascii="Calibri" w:eastAsia="Times New Roman" w:hAnsi="Calibri" w:cs="Calibri"/>
          <w:sz w:val="24"/>
          <w:szCs w:val="24"/>
        </w:rPr>
        <w:t>Course materials</w:t>
      </w:r>
    </w:p>
    <w:p w14:paraId="31C193BA" w14:textId="21A5F72E" w:rsidR="008F5EFA" w:rsidRPr="008F5EFA" w:rsidRDefault="008F5EFA" w:rsidP="008A5CE9">
      <w:pPr>
        <w:numPr>
          <w:ilvl w:val="1"/>
          <w:numId w:val="49"/>
        </w:numPr>
        <w:rPr>
          <w:rFonts w:ascii="Calibri" w:eastAsia="Times New Roman" w:hAnsi="Calibri" w:cs="Calibri"/>
          <w:color w:val="FF0000"/>
          <w:sz w:val="24"/>
          <w:szCs w:val="24"/>
        </w:rPr>
      </w:pPr>
      <w:r w:rsidRPr="008F5EFA">
        <w:rPr>
          <w:rFonts w:ascii="Calibri" w:eastAsia="Times New Roman" w:hAnsi="Calibri" w:cs="Calibri"/>
          <w:color w:val="FF0000"/>
          <w:sz w:val="24"/>
          <w:szCs w:val="24"/>
        </w:rPr>
        <w:t>Shipping Costs</w:t>
      </w:r>
    </w:p>
    <w:p w14:paraId="50F34514" w14:textId="77777777" w:rsidR="00D0482E" w:rsidRPr="00C01346" w:rsidRDefault="00D0482E" w:rsidP="008A5CE9">
      <w:pPr>
        <w:numPr>
          <w:ilvl w:val="1"/>
          <w:numId w:val="49"/>
        </w:numPr>
        <w:rPr>
          <w:rFonts w:ascii="Calibri" w:eastAsia="Times New Roman" w:hAnsi="Calibri" w:cs="Calibri"/>
          <w:strike/>
          <w:color w:val="FF0000"/>
          <w:sz w:val="24"/>
          <w:szCs w:val="24"/>
        </w:rPr>
      </w:pPr>
      <w:r w:rsidRPr="00C01346">
        <w:rPr>
          <w:rFonts w:ascii="Calibri" w:eastAsia="Times New Roman" w:hAnsi="Calibri" w:cs="Calibri"/>
          <w:strike/>
          <w:color w:val="FF0000"/>
          <w:sz w:val="24"/>
          <w:szCs w:val="24"/>
        </w:rPr>
        <w:t>Travel</w:t>
      </w:r>
    </w:p>
    <w:p w14:paraId="1FADEF21" w14:textId="77777777" w:rsidR="00D0482E" w:rsidRPr="00C01346" w:rsidRDefault="00D0482E" w:rsidP="008A5CE9">
      <w:pPr>
        <w:numPr>
          <w:ilvl w:val="1"/>
          <w:numId w:val="49"/>
        </w:numPr>
        <w:rPr>
          <w:rFonts w:ascii="Calibri" w:eastAsia="Times New Roman" w:hAnsi="Calibri" w:cs="Calibri"/>
          <w:strike/>
          <w:color w:val="FF0000"/>
          <w:sz w:val="24"/>
          <w:szCs w:val="24"/>
        </w:rPr>
      </w:pPr>
      <w:r w:rsidRPr="00C01346">
        <w:rPr>
          <w:rFonts w:ascii="Calibri" w:eastAsia="Times New Roman" w:hAnsi="Calibri" w:cs="Calibri"/>
          <w:strike/>
          <w:color w:val="FF0000"/>
          <w:sz w:val="24"/>
          <w:szCs w:val="24"/>
        </w:rPr>
        <w:t>Meals</w:t>
      </w:r>
    </w:p>
    <w:p w14:paraId="6EBB76D0" w14:textId="77777777" w:rsidR="00D0482E" w:rsidRPr="00C01346" w:rsidRDefault="00D0482E" w:rsidP="008A5CE9">
      <w:pPr>
        <w:numPr>
          <w:ilvl w:val="1"/>
          <w:numId w:val="49"/>
        </w:numPr>
        <w:rPr>
          <w:rFonts w:ascii="Calibri" w:eastAsia="Times New Roman" w:hAnsi="Calibri" w:cs="Calibri"/>
          <w:strike/>
          <w:color w:val="FF0000"/>
          <w:sz w:val="24"/>
          <w:szCs w:val="24"/>
        </w:rPr>
      </w:pPr>
      <w:r w:rsidRPr="00C01346">
        <w:rPr>
          <w:rFonts w:ascii="Calibri" w:eastAsia="Times New Roman" w:hAnsi="Calibri" w:cs="Calibri"/>
          <w:strike/>
          <w:color w:val="FF0000"/>
          <w:sz w:val="24"/>
          <w:szCs w:val="24"/>
        </w:rPr>
        <w:t xml:space="preserve">Instructor time </w:t>
      </w:r>
    </w:p>
    <w:p w14:paraId="17815881" w14:textId="1E5FC089" w:rsidR="00D0482E" w:rsidRPr="00536581" w:rsidRDefault="00D0482E" w:rsidP="008A5CE9">
      <w:pPr>
        <w:numPr>
          <w:ilvl w:val="0"/>
          <w:numId w:val="49"/>
        </w:numPr>
        <w:rPr>
          <w:rFonts w:ascii="Calibri" w:eastAsia="Times New Roman" w:hAnsi="Calibri" w:cs="Calibri"/>
          <w:sz w:val="24"/>
          <w:szCs w:val="24"/>
        </w:rPr>
      </w:pPr>
      <w:r w:rsidRPr="00443DF0">
        <w:rPr>
          <w:rFonts w:ascii="Calibri" w:eastAsia="Times New Roman" w:hAnsi="Calibri" w:cs="Calibri"/>
          <w:sz w:val="24"/>
          <w:szCs w:val="24"/>
        </w:rPr>
        <w:t xml:space="preserve">Note – if there are no costs, indicate this on the </w:t>
      </w:r>
      <w:r w:rsidRPr="00536581">
        <w:rPr>
          <w:rFonts w:ascii="Calibri" w:eastAsia="Times New Roman" w:hAnsi="Calibri" w:cs="Calibri"/>
          <w:sz w:val="24"/>
          <w:szCs w:val="24"/>
        </w:rPr>
        <w:t>Training Approval worksheet.</w:t>
      </w:r>
    </w:p>
    <w:p w14:paraId="556706BB" w14:textId="46E57AC0" w:rsidR="00D0482E" w:rsidRPr="00536581" w:rsidRDefault="00D0482E" w:rsidP="008A5CE9">
      <w:pPr>
        <w:numPr>
          <w:ilvl w:val="0"/>
          <w:numId w:val="49"/>
        </w:numPr>
        <w:rPr>
          <w:rFonts w:ascii="Calibri" w:eastAsia="Times New Roman" w:hAnsi="Calibri" w:cs="Calibri"/>
          <w:strike/>
          <w:sz w:val="24"/>
          <w:szCs w:val="24"/>
        </w:rPr>
      </w:pPr>
      <w:r w:rsidRPr="00536581">
        <w:rPr>
          <w:rFonts w:ascii="Calibri" w:eastAsia="Times New Roman" w:hAnsi="Calibri" w:cs="Calibri"/>
          <w:sz w:val="24"/>
          <w:szCs w:val="24"/>
        </w:rPr>
        <w:t>TFS will review the Training Approval Worksheet and prepare a quote which will be returned to the lead instructor. If the customer agrees with the quot</w:t>
      </w:r>
      <w:r w:rsidR="00423166" w:rsidRPr="00536581">
        <w:rPr>
          <w:rFonts w:ascii="Calibri" w:eastAsia="Times New Roman" w:hAnsi="Calibri" w:cs="Calibri"/>
          <w:sz w:val="24"/>
          <w:szCs w:val="24"/>
        </w:rPr>
        <w:t>e, they will sign and return to</w:t>
      </w:r>
      <w:r w:rsidRPr="00536581">
        <w:rPr>
          <w:rFonts w:ascii="Calibri" w:eastAsia="Times New Roman" w:hAnsi="Calibri" w:cs="Calibri"/>
          <w:sz w:val="24"/>
          <w:szCs w:val="24"/>
        </w:rPr>
        <w:t xml:space="preserve"> TFS External Training.  </w:t>
      </w:r>
      <w:r w:rsidR="001555BD" w:rsidRPr="00536581">
        <w:rPr>
          <w:rFonts w:ascii="Calibri" w:eastAsia="Times New Roman" w:hAnsi="Calibri" w:cs="Calibri"/>
          <w:sz w:val="24"/>
          <w:szCs w:val="24"/>
        </w:rPr>
        <w:t xml:space="preserve">As soon as the </w:t>
      </w:r>
      <w:r w:rsidRPr="00536581">
        <w:rPr>
          <w:rFonts w:ascii="Calibri" w:eastAsia="Times New Roman" w:hAnsi="Calibri" w:cs="Calibri"/>
          <w:sz w:val="24"/>
          <w:szCs w:val="24"/>
        </w:rPr>
        <w:t>quote</w:t>
      </w:r>
      <w:r w:rsidR="00423166" w:rsidRPr="00536581">
        <w:rPr>
          <w:rFonts w:ascii="Calibri" w:eastAsia="Times New Roman" w:hAnsi="Calibri" w:cs="Calibri"/>
          <w:sz w:val="24"/>
          <w:szCs w:val="24"/>
        </w:rPr>
        <w:t xml:space="preserve"> is signed</w:t>
      </w:r>
      <w:r w:rsidRPr="00536581">
        <w:rPr>
          <w:rFonts w:ascii="Calibri" w:eastAsia="Times New Roman" w:hAnsi="Calibri" w:cs="Calibri"/>
          <w:sz w:val="24"/>
          <w:szCs w:val="24"/>
        </w:rPr>
        <w:t>, all course materials will be ordered. All course materials will ship directly to the requesting jurisdiction.</w:t>
      </w:r>
      <w:r w:rsidRPr="00536581">
        <w:rPr>
          <w:rFonts w:ascii="Calibri" w:eastAsia="Times New Roman" w:hAnsi="Calibri" w:cs="Calibri"/>
          <w:strike/>
          <w:sz w:val="24"/>
          <w:szCs w:val="24"/>
        </w:rPr>
        <w:t xml:space="preserve"> </w:t>
      </w:r>
    </w:p>
    <w:p w14:paraId="6C7A1F3B" w14:textId="1DEFD686" w:rsidR="00D0482E" w:rsidRPr="00443DF0" w:rsidRDefault="00D0482E" w:rsidP="008A5CE9">
      <w:pPr>
        <w:numPr>
          <w:ilvl w:val="0"/>
          <w:numId w:val="49"/>
        </w:numPr>
        <w:rPr>
          <w:rFonts w:ascii="Calibri" w:eastAsia="Times New Roman" w:hAnsi="Calibri" w:cs="Calibri"/>
          <w:sz w:val="24"/>
          <w:szCs w:val="24"/>
        </w:rPr>
      </w:pPr>
      <w:r w:rsidRPr="00536581">
        <w:rPr>
          <w:rFonts w:ascii="Calibri" w:eastAsia="Times New Roman" w:hAnsi="Calibri" w:cs="Calibri"/>
          <w:sz w:val="24"/>
          <w:szCs w:val="24"/>
        </w:rPr>
        <w:t>Final exams and other course materials (Power Points) are available in digital format.</w:t>
      </w:r>
      <w:r w:rsidRPr="00443DF0">
        <w:rPr>
          <w:rFonts w:ascii="Calibri" w:eastAsia="Times New Roman" w:hAnsi="Calibri" w:cs="Calibri"/>
          <w:sz w:val="24"/>
          <w:szCs w:val="24"/>
        </w:rPr>
        <w:t xml:space="preserve"> All other instructor and class required forms are located at </w:t>
      </w:r>
      <w:hyperlink r:id="rId42">
        <w:r w:rsidRPr="00536581">
          <w:rPr>
            <w:rFonts w:ascii="Calibri" w:eastAsia="Times New Roman" w:hAnsi="Calibri" w:cs="Calibri"/>
            <w:color w:val="0070C0"/>
            <w:sz w:val="24"/>
            <w:szCs w:val="24"/>
            <w:u w:val="single"/>
          </w:rPr>
          <w:t>tifmas.org</w:t>
        </w:r>
        <w:r w:rsidRPr="00443DF0">
          <w:rPr>
            <w:rFonts w:ascii="Calibri" w:eastAsia="Times New Roman" w:hAnsi="Calibri" w:cs="Calibri"/>
            <w:sz w:val="24"/>
            <w:szCs w:val="24"/>
            <w:u w:val="single"/>
          </w:rPr>
          <w:t xml:space="preserve"> </w:t>
        </w:r>
      </w:hyperlink>
    </w:p>
    <w:p w14:paraId="240CF878" w14:textId="77777777" w:rsidR="00D0482E" w:rsidRPr="00443DF0" w:rsidRDefault="00D0482E" w:rsidP="008A5CE9">
      <w:pPr>
        <w:numPr>
          <w:ilvl w:val="0"/>
          <w:numId w:val="49"/>
        </w:numPr>
        <w:rPr>
          <w:rFonts w:ascii="Calibri" w:eastAsia="Times New Roman" w:hAnsi="Calibri" w:cs="Calibri"/>
          <w:sz w:val="24"/>
          <w:szCs w:val="24"/>
        </w:rPr>
      </w:pPr>
      <w:r w:rsidRPr="00443DF0">
        <w:rPr>
          <w:rFonts w:ascii="Calibri" w:eastAsia="Times New Roman" w:hAnsi="Calibri" w:cs="Calibri"/>
          <w:sz w:val="24"/>
          <w:szCs w:val="24"/>
        </w:rPr>
        <w:t xml:space="preserve">The requesting jurisdiction is responsible for securing the classroom facilities. </w:t>
      </w:r>
    </w:p>
    <w:p w14:paraId="20A4EBF0" w14:textId="77777777" w:rsidR="00D0482E" w:rsidRPr="00443DF0" w:rsidRDefault="00D0482E" w:rsidP="00D0482E">
      <w:pPr>
        <w:pStyle w:val="Heading2"/>
        <w:rPr>
          <w:rFonts w:eastAsia="Times New Roman"/>
          <w:color w:val="000000"/>
          <w:sz w:val="24"/>
          <w:szCs w:val="24"/>
        </w:rPr>
      </w:pPr>
      <w:r w:rsidRPr="00443DF0">
        <w:rPr>
          <w:rFonts w:eastAsia="Times New Roman"/>
          <w:color w:val="000000"/>
          <w:sz w:val="24"/>
          <w:szCs w:val="24"/>
        </w:rPr>
        <w:t>Administrative Duties of Instructor</w:t>
      </w:r>
    </w:p>
    <w:p w14:paraId="71FC0F94" w14:textId="77777777" w:rsidR="00D0482E" w:rsidRPr="00443DF0" w:rsidRDefault="00D0482E" w:rsidP="00D0482E">
      <w:pPr>
        <w:rPr>
          <w:rFonts w:ascii="Calibri" w:eastAsia="Times New Roman" w:hAnsi="Calibri" w:cs="Calibri"/>
          <w:b/>
          <w:sz w:val="28"/>
          <w:szCs w:val="28"/>
        </w:rPr>
      </w:pPr>
    </w:p>
    <w:p w14:paraId="6DEEA636" w14:textId="77777777" w:rsidR="00D0482E" w:rsidRPr="00443DF0" w:rsidRDefault="00D0482E" w:rsidP="008A5CE9">
      <w:pPr>
        <w:numPr>
          <w:ilvl w:val="0"/>
          <w:numId w:val="50"/>
        </w:numPr>
        <w:rPr>
          <w:rFonts w:ascii="Calibri" w:eastAsia="Times New Roman" w:hAnsi="Calibri" w:cs="Calibri"/>
          <w:sz w:val="24"/>
          <w:szCs w:val="24"/>
        </w:rPr>
      </w:pPr>
      <w:r w:rsidRPr="00443DF0">
        <w:rPr>
          <w:rFonts w:ascii="Calibri" w:eastAsia="Times New Roman" w:hAnsi="Calibri" w:cs="Calibri"/>
          <w:sz w:val="24"/>
          <w:szCs w:val="24"/>
        </w:rPr>
        <w:t xml:space="preserve">Upon completion of the class be sure that: </w:t>
      </w:r>
    </w:p>
    <w:p w14:paraId="776B52C9" w14:textId="77777777" w:rsidR="00D0482E" w:rsidRPr="00443DF0" w:rsidRDefault="00D0482E" w:rsidP="008A5CE9">
      <w:pPr>
        <w:numPr>
          <w:ilvl w:val="1"/>
          <w:numId w:val="50"/>
        </w:numPr>
        <w:rPr>
          <w:rFonts w:ascii="Calibri" w:eastAsia="Times New Roman" w:hAnsi="Calibri" w:cs="Calibri"/>
          <w:sz w:val="24"/>
          <w:szCs w:val="24"/>
        </w:rPr>
      </w:pPr>
      <w:r w:rsidRPr="00443DF0">
        <w:rPr>
          <w:rFonts w:ascii="Calibri" w:eastAsia="Times New Roman" w:hAnsi="Calibri" w:cs="Calibri"/>
          <w:sz w:val="24"/>
          <w:szCs w:val="24"/>
        </w:rPr>
        <w:t>The instructor(s) fill(s) out the following:</w:t>
      </w:r>
    </w:p>
    <w:p w14:paraId="6B53DBE2"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Grade sheet (unless grades are recorded on the sign-in sheet) </w:t>
      </w:r>
    </w:p>
    <w:p w14:paraId="0B27587A"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Sign in sheet </w:t>
      </w:r>
    </w:p>
    <w:p w14:paraId="7F79FF08"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Class demographics sheet </w:t>
      </w:r>
    </w:p>
    <w:p w14:paraId="0639D763"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Instructor Evaluation sheets </w:t>
      </w:r>
    </w:p>
    <w:p w14:paraId="74089FA4" w14:textId="77777777" w:rsidR="00D0482E" w:rsidRPr="00443DF0" w:rsidRDefault="00D0482E" w:rsidP="008A5CE9">
      <w:pPr>
        <w:numPr>
          <w:ilvl w:val="1"/>
          <w:numId w:val="50"/>
        </w:numPr>
        <w:rPr>
          <w:rFonts w:ascii="Calibri" w:eastAsia="Times New Roman" w:hAnsi="Calibri" w:cs="Calibri"/>
          <w:sz w:val="24"/>
          <w:szCs w:val="24"/>
        </w:rPr>
      </w:pPr>
      <w:r w:rsidRPr="00443DF0">
        <w:rPr>
          <w:rFonts w:ascii="Calibri" w:eastAsia="Times New Roman" w:hAnsi="Calibri" w:cs="Calibri"/>
          <w:sz w:val="24"/>
          <w:szCs w:val="24"/>
        </w:rPr>
        <w:t xml:space="preserve">Have each student fill out: </w:t>
      </w:r>
    </w:p>
    <w:p w14:paraId="09E15D01"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Participant Evaluation </w:t>
      </w:r>
    </w:p>
    <w:p w14:paraId="25B99DBF" w14:textId="77777777" w:rsidR="00D0482E" w:rsidRPr="00443DF0" w:rsidRDefault="00D0482E" w:rsidP="008A5CE9">
      <w:pPr>
        <w:numPr>
          <w:ilvl w:val="2"/>
          <w:numId w:val="50"/>
        </w:numPr>
        <w:rPr>
          <w:rFonts w:ascii="Calibri" w:eastAsia="Times New Roman" w:hAnsi="Calibri" w:cs="Calibri"/>
          <w:sz w:val="24"/>
          <w:szCs w:val="24"/>
        </w:rPr>
      </w:pPr>
      <w:r w:rsidRPr="00443DF0">
        <w:rPr>
          <w:rFonts w:ascii="Calibri" w:eastAsia="Times New Roman" w:hAnsi="Calibri" w:cs="Calibri"/>
          <w:sz w:val="24"/>
          <w:szCs w:val="24"/>
        </w:rPr>
        <w:t xml:space="preserve">Student Registration </w:t>
      </w:r>
    </w:p>
    <w:p w14:paraId="27C5D469" w14:textId="0E8F19C0" w:rsidR="00D0482E" w:rsidRPr="00536581" w:rsidRDefault="00D0482E" w:rsidP="008A5CE9">
      <w:pPr>
        <w:numPr>
          <w:ilvl w:val="0"/>
          <w:numId w:val="50"/>
        </w:numPr>
        <w:rPr>
          <w:rFonts w:ascii="Calibri" w:eastAsia="Times New Roman" w:hAnsi="Calibri" w:cs="Calibri"/>
          <w:sz w:val="24"/>
          <w:szCs w:val="24"/>
        </w:rPr>
      </w:pPr>
      <w:r w:rsidRPr="00536581">
        <w:rPr>
          <w:rFonts w:ascii="Calibri" w:eastAsia="Times New Roman" w:hAnsi="Calibri" w:cs="Calibri"/>
          <w:sz w:val="24"/>
          <w:szCs w:val="24"/>
        </w:rPr>
        <w:t>All students are required to successfully complete the final exam, or evaluation, with a grade of 80 percent or better.</w:t>
      </w:r>
    </w:p>
    <w:p w14:paraId="6B7294BC" w14:textId="23CD6DCF" w:rsidR="00D0482E" w:rsidRPr="00536581" w:rsidRDefault="00D0482E" w:rsidP="008A5CE9">
      <w:pPr>
        <w:numPr>
          <w:ilvl w:val="0"/>
          <w:numId w:val="50"/>
        </w:numPr>
        <w:rPr>
          <w:rFonts w:ascii="Calibri" w:eastAsia="Times New Roman" w:hAnsi="Calibri" w:cs="Calibri"/>
          <w:sz w:val="24"/>
          <w:szCs w:val="24"/>
        </w:rPr>
      </w:pPr>
      <w:r w:rsidRPr="00536581">
        <w:rPr>
          <w:rFonts w:ascii="Calibri" w:eastAsia="Times New Roman" w:hAnsi="Calibri" w:cs="Calibri"/>
          <w:sz w:val="24"/>
          <w:szCs w:val="24"/>
        </w:rPr>
        <w:t xml:space="preserve">The Instructor is responsible for insuring that all forms and final exams are scanned and emailed to </w:t>
      </w:r>
      <w:hyperlink r:id="rId43" w:history="1">
        <w:r w:rsidRPr="00536581">
          <w:rPr>
            <w:rStyle w:val="Hyperlink"/>
            <w:rFonts w:asciiTheme="majorHAnsi" w:hAnsiTheme="majorHAnsi" w:cstheme="majorHAnsi"/>
            <w:color w:val="auto"/>
            <w:sz w:val="24"/>
            <w:szCs w:val="24"/>
          </w:rPr>
          <w:t>ext.training@tfs.tamu.edu</w:t>
        </w:r>
      </w:hyperlink>
      <w:r w:rsidRPr="00536581">
        <w:rPr>
          <w:rFonts w:ascii="Calibri" w:eastAsia="Times New Roman" w:hAnsi="Calibri" w:cs="Calibri"/>
          <w:sz w:val="24"/>
          <w:szCs w:val="24"/>
        </w:rPr>
        <w:t xml:space="preserve">  or mailed to the Texas A&amp;M Forest Service at: </w:t>
      </w:r>
    </w:p>
    <w:p w14:paraId="25C0F346" w14:textId="77777777" w:rsidR="00D0482E" w:rsidRPr="00536581" w:rsidRDefault="00D0482E" w:rsidP="00D0482E">
      <w:pPr>
        <w:ind w:left="2160"/>
        <w:rPr>
          <w:rFonts w:ascii="Calibri" w:eastAsia="Times New Roman" w:hAnsi="Calibri" w:cs="Calibri"/>
          <w:sz w:val="24"/>
          <w:szCs w:val="24"/>
        </w:rPr>
      </w:pPr>
      <w:r w:rsidRPr="00536581">
        <w:rPr>
          <w:rFonts w:ascii="Calibri" w:eastAsia="Times New Roman" w:hAnsi="Calibri" w:cs="Calibri"/>
          <w:sz w:val="24"/>
          <w:szCs w:val="24"/>
        </w:rPr>
        <w:t>Texas A&amp;M Forest Service Training Division</w:t>
      </w:r>
    </w:p>
    <w:p w14:paraId="025D85C2" w14:textId="77777777" w:rsidR="00D0482E" w:rsidRPr="00536581" w:rsidRDefault="00D0482E" w:rsidP="00D0482E">
      <w:pPr>
        <w:ind w:left="2160"/>
        <w:rPr>
          <w:rFonts w:ascii="Calibri" w:eastAsia="Times New Roman" w:hAnsi="Calibri" w:cs="Calibri"/>
          <w:sz w:val="24"/>
          <w:szCs w:val="24"/>
        </w:rPr>
      </w:pPr>
      <w:r w:rsidRPr="00536581">
        <w:rPr>
          <w:rFonts w:ascii="Calibri" w:eastAsia="Times New Roman" w:hAnsi="Calibri" w:cs="Calibri"/>
          <w:sz w:val="24"/>
          <w:szCs w:val="24"/>
        </w:rPr>
        <w:t>Katlene Ginn</w:t>
      </w:r>
    </w:p>
    <w:p w14:paraId="58E10797" w14:textId="77777777" w:rsidR="00D0482E" w:rsidRPr="00536581" w:rsidRDefault="00D0482E" w:rsidP="00D0482E">
      <w:pPr>
        <w:ind w:left="2160"/>
        <w:rPr>
          <w:rFonts w:ascii="Calibri" w:eastAsia="Times New Roman" w:hAnsi="Calibri" w:cs="Calibri"/>
          <w:sz w:val="24"/>
          <w:szCs w:val="24"/>
        </w:rPr>
      </w:pPr>
      <w:r w:rsidRPr="00536581">
        <w:rPr>
          <w:rFonts w:ascii="Calibri" w:eastAsia="Times New Roman" w:hAnsi="Calibri" w:cs="Calibri"/>
          <w:sz w:val="24"/>
          <w:szCs w:val="24"/>
        </w:rPr>
        <w:t>200 Technology Way, Suite 1162</w:t>
      </w:r>
    </w:p>
    <w:p w14:paraId="4BED1AD4" w14:textId="77777777" w:rsidR="00D0482E" w:rsidRPr="00536581" w:rsidRDefault="00D0482E" w:rsidP="00D0482E">
      <w:pPr>
        <w:ind w:left="2160"/>
        <w:rPr>
          <w:rFonts w:ascii="Calibri" w:eastAsia="Times New Roman" w:hAnsi="Calibri" w:cs="Calibri"/>
          <w:sz w:val="24"/>
          <w:szCs w:val="24"/>
        </w:rPr>
      </w:pPr>
      <w:r w:rsidRPr="00536581">
        <w:rPr>
          <w:rFonts w:ascii="Calibri" w:eastAsia="Times New Roman" w:hAnsi="Calibri" w:cs="Calibri"/>
          <w:sz w:val="24"/>
          <w:szCs w:val="24"/>
        </w:rPr>
        <w:t>College Station, TX 77845</w:t>
      </w:r>
    </w:p>
    <w:p w14:paraId="622B01DE" w14:textId="77777777" w:rsidR="00D0482E" w:rsidRPr="00BA47EA" w:rsidRDefault="00D0482E" w:rsidP="00D0482E">
      <w:pPr>
        <w:ind w:left="2160"/>
        <w:rPr>
          <w:rFonts w:ascii="Calibri" w:eastAsia="Times New Roman" w:hAnsi="Calibri" w:cs="Calibri"/>
          <w:color w:val="FF0000"/>
          <w:sz w:val="24"/>
          <w:szCs w:val="24"/>
        </w:rPr>
      </w:pPr>
    </w:p>
    <w:p w14:paraId="26F38D19" w14:textId="77777777" w:rsidR="00D0482E" w:rsidRPr="00443DF0" w:rsidRDefault="00D0482E" w:rsidP="008A5CE9">
      <w:pPr>
        <w:numPr>
          <w:ilvl w:val="0"/>
          <w:numId w:val="50"/>
        </w:numPr>
        <w:rPr>
          <w:rFonts w:ascii="Calibri" w:eastAsia="Times New Roman" w:hAnsi="Calibri" w:cs="Calibri"/>
          <w:sz w:val="24"/>
          <w:szCs w:val="24"/>
        </w:rPr>
      </w:pPr>
      <w:r w:rsidRPr="00443DF0">
        <w:rPr>
          <w:rFonts w:ascii="Calibri" w:eastAsia="Times New Roman" w:hAnsi="Calibri" w:cs="Calibri"/>
          <w:sz w:val="24"/>
          <w:szCs w:val="24"/>
        </w:rPr>
        <w:t>After TFS receives the above information, course certificates will be emailed in a pdf format to the course instructor who w</w:t>
      </w:r>
      <w:r w:rsidRPr="00536581">
        <w:rPr>
          <w:rFonts w:ascii="Calibri" w:eastAsia="Times New Roman" w:hAnsi="Calibri" w:cs="Calibri"/>
          <w:sz w:val="24"/>
          <w:szCs w:val="24"/>
        </w:rPr>
        <w:t>ill print, sign an</w:t>
      </w:r>
      <w:r w:rsidRPr="00443DF0">
        <w:rPr>
          <w:rFonts w:ascii="Calibri" w:eastAsia="Times New Roman" w:hAnsi="Calibri" w:cs="Calibri"/>
          <w:sz w:val="24"/>
          <w:szCs w:val="24"/>
        </w:rPr>
        <w:t xml:space="preserve">d distribute to the students.  </w:t>
      </w:r>
    </w:p>
    <w:p w14:paraId="6878BDB0" w14:textId="77777777" w:rsidR="00D0482E" w:rsidRPr="00443DF0" w:rsidRDefault="00D0482E" w:rsidP="008A5CE9">
      <w:pPr>
        <w:numPr>
          <w:ilvl w:val="0"/>
          <w:numId w:val="50"/>
        </w:numPr>
        <w:rPr>
          <w:rFonts w:ascii="Calibri" w:eastAsia="Times New Roman" w:hAnsi="Calibri" w:cs="Calibri"/>
          <w:sz w:val="24"/>
          <w:szCs w:val="24"/>
        </w:rPr>
      </w:pPr>
      <w:r w:rsidRPr="00443DF0">
        <w:rPr>
          <w:rFonts w:ascii="Calibri" w:eastAsia="Times New Roman" w:hAnsi="Calibri" w:cs="Calibri"/>
          <w:sz w:val="24"/>
          <w:szCs w:val="24"/>
        </w:rPr>
        <w:t xml:space="preserve">Students who successfully complete a course approved by TIFMAS will be eligible to apply for qualifications under TIFMAS. To apply, go to </w:t>
      </w:r>
      <w:hyperlink r:id="rId44">
        <w:r w:rsidRPr="00536581">
          <w:rPr>
            <w:rFonts w:ascii="Calibri" w:eastAsia="Times New Roman" w:hAnsi="Calibri" w:cs="Calibri"/>
            <w:color w:val="0070C0"/>
            <w:sz w:val="24"/>
            <w:szCs w:val="24"/>
            <w:u w:val="single"/>
          </w:rPr>
          <w:t>tifmas.org</w:t>
        </w:r>
      </w:hyperlink>
      <w:r w:rsidRPr="00443DF0">
        <w:rPr>
          <w:rFonts w:ascii="Calibri" w:eastAsia="Times New Roman" w:hAnsi="Calibri" w:cs="Calibri"/>
          <w:sz w:val="24"/>
          <w:szCs w:val="24"/>
        </w:rPr>
        <w:t xml:space="preserve"> and click on the link to online application. </w:t>
      </w:r>
    </w:p>
    <w:p w14:paraId="7B11FF52" w14:textId="77777777" w:rsidR="00D0482E" w:rsidRPr="00443DF0" w:rsidRDefault="00D0482E" w:rsidP="00D0482E">
      <w:pPr>
        <w:pStyle w:val="Heading2"/>
        <w:rPr>
          <w:rFonts w:eastAsia="Times New Roman"/>
          <w:color w:val="000000"/>
          <w:sz w:val="24"/>
          <w:szCs w:val="24"/>
        </w:rPr>
      </w:pPr>
      <w:r w:rsidRPr="00443DF0">
        <w:rPr>
          <w:rFonts w:eastAsia="Times New Roman"/>
          <w:color w:val="000000"/>
          <w:sz w:val="24"/>
          <w:szCs w:val="24"/>
        </w:rPr>
        <w:t>Administrative Duties of Texas A&amp;M Forest Service</w:t>
      </w:r>
    </w:p>
    <w:p w14:paraId="7C7CECB0" w14:textId="77777777" w:rsidR="00D0482E" w:rsidRPr="00443DF0" w:rsidRDefault="00D0482E" w:rsidP="00D0482E">
      <w:pPr>
        <w:rPr>
          <w:rFonts w:ascii="Calibri" w:eastAsia="Times New Roman" w:hAnsi="Calibri" w:cs="Calibri"/>
          <w:sz w:val="28"/>
          <w:szCs w:val="28"/>
        </w:rPr>
      </w:pPr>
    </w:p>
    <w:p w14:paraId="5F911E89" w14:textId="77777777" w:rsidR="00D0482E" w:rsidRPr="00443DF0" w:rsidRDefault="00D0482E" w:rsidP="008A5CE9">
      <w:pPr>
        <w:numPr>
          <w:ilvl w:val="0"/>
          <w:numId w:val="25"/>
        </w:numPr>
        <w:rPr>
          <w:rFonts w:ascii="Calibri" w:eastAsia="Times New Roman" w:hAnsi="Calibri" w:cs="Calibri"/>
          <w:sz w:val="24"/>
          <w:szCs w:val="24"/>
        </w:rPr>
      </w:pPr>
      <w:r w:rsidRPr="00443DF0">
        <w:rPr>
          <w:rFonts w:ascii="Calibri" w:eastAsia="Times New Roman" w:hAnsi="Calibri" w:cs="Calibri"/>
          <w:sz w:val="24"/>
          <w:szCs w:val="24"/>
        </w:rPr>
        <w:t xml:space="preserve">Upon completion of the course, and after TFS receives the class roster, TFS will invoice the department who received the training, if there were costs approved, for course materials and instructor costs.  </w:t>
      </w:r>
    </w:p>
    <w:p w14:paraId="5D4D5EAF" w14:textId="77777777" w:rsidR="00D0482E" w:rsidRPr="00443DF0" w:rsidRDefault="00D0482E" w:rsidP="00D0482E">
      <w:pPr>
        <w:rPr>
          <w:rFonts w:ascii="Calibri" w:eastAsia="Times New Roman" w:hAnsi="Calibri" w:cs="Calibri"/>
          <w:sz w:val="28"/>
          <w:szCs w:val="28"/>
        </w:rPr>
      </w:pPr>
    </w:p>
    <w:p w14:paraId="7C365582" w14:textId="77777777" w:rsidR="00D0482E" w:rsidRPr="00443DF0" w:rsidRDefault="00D0482E" w:rsidP="00D0482E">
      <w:pPr>
        <w:rPr>
          <w:rFonts w:ascii="Calibri" w:eastAsia="Times New Roman" w:hAnsi="Calibri" w:cs="Calibri"/>
          <w:sz w:val="24"/>
          <w:szCs w:val="24"/>
        </w:rPr>
      </w:pPr>
      <w:r w:rsidRPr="00443DF0">
        <w:rPr>
          <w:rFonts w:ascii="Calibri" w:eastAsia="Times New Roman" w:hAnsi="Calibri" w:cs="Calibri"/>
          <w:sz w:val="24"/>
          <w:szCs w:val="24"/>
        </w:rPr>
        <w:t>Instructor Qualifications</w:t>
      </w:r>
    </w:p>
    <w:p w14:paraId="4B7B58AF" w14:textId="77777777" w:rsidR="00D0482E" w:rsidRPr="00443DF0" w:rsidRDefault="00D0482E" w:rsidP="00D0482E">
      <w:pPr>
        <w:rPr>
          <w:rFonts w:ascii="Calibri" w:eastAsia="Times New Roman" w:hAnsi="Calibri" w:cs="Calibri"/>
        </w:rPr>
      </w:pPr>
      <w:r w:rsidRPr="00443DF0">
        <w:rPr>
          <w:rFonts w:ascii="Calibri" w:eastAsia="Times New Roman" w:hAnsi="Calibri" w:cs="Calibri"/>
          <w:sz w:val="24"/>
          <w:szCs w:val="24"/>
        </w:rPr>
        <w:t>Field Managers Course Guide PMS 901-1 and Wildland Fire Qualification System Guide PMS 310-1</w:t>
      </w:r>
    </w:p>
    <w:p w14:paraId="5606002C" w14:textId="77777777" w:rsidR="00D0482E" w:rsidRPr="00443DF0" w:rsidRDefault="00D0482E" w:rsidP="008A5CE9">
      <w:pPr>
        <w:numPr>
          <w:ilvl w:val="0"/>
          <w:numId w:val="23"/>
        </w:numPr>
        <w:rPr>
          <w:rFonts w:ascii="Calibri" w:eastAsia="Times New Roman" w:hAnsi="Calibri" w:cs="Calibri"/>
          <w:sz w:val="24"/>
          <w:szCs w:val="24"/>
        </w:rPr>
      </w:pPr>
      <w:r w:rsidRPr="00443DF0">
        <w:rPr>
          <w:rFonts w:ascii="Calibri" w:eastAsia="Times New Roman" w:hAnsi="Calibri" w:cs="Calibri"/>
          <w:sz w:val="24"/>
          <w:szCs w:val="24"/>
        </w:rPr>
        <w:t xml:space="preserve">All courses and instructors must meet the standards set forth in the current version and errata sheets of the NWCG Field Managers Course Guide PMS 901-1 and Wildland Fire Qualification System Guide PMS 310-1. </w:t>
      </w:r>
    </w:p>
    <w:p w14:paraId="3F418694" w14:textId="77777777" w:rsidR="00D0482E" w:rsidRPr="00443DF0" w:rsidRDefault="00D0482E" w:rsidP="00D0482E">
      <w:pPr>
        <w:pStyle w:val="Heading2"/>
        <w:rPr>
          <w:rFonts w:eastAsia="Times New Roman"/>
          <w:color w:val="000000"/>
          <w:sz w:val="24"/>
          <w:szCs w:val="24"/>
        </w:rPr>
      </w:pPr>
      <w:r w:rsidRPr="00443DF0">
        <w:rPr>
          <w:rFonts w:eastAsia="Times New Roman"/>
          <w:color w:val="000000"/>
          <w:sz w:val="24"/>
          <w:szCs w:val="24"/>
        </w:rPr>
        <w:t>Administration of TIFMAS Classes</w:t>
      </w:r>
    </w:p>
    <w:p w14:paraId="4FD4B980" w14:textId="77777777" w:rsidR="00D0482E" w:rsidRPr="00443DF0" w:rsidRDefault="00D0482E" w:rsidP="00D0482E">
      <w:pPr>
        <w:jc w:val="both"/>
        <w:rPr>
          <w:rFonts w:ascii="Calibri" w:eastAsia="Times New Roman" w:hAnsi="Calibri" w:cs="Calibri"/>
          <w:sz w:val="22"/>
          <w:szCs w:val="22"/>
        </w:rPr>
      </w:pPr>
    </w:p>
    <w:p w14:paraId="2EDD4642" w14:textId="25C8DBD8" w:rsidR="00D0482E" w:rsidRPr="00BB5827" w:rsidRDefault="00D0482E" w:rsidP="008A5CE9">
      <w:pPr>
        <w:numPr>
          <w:ilvl w:val="0"/>
          <w:numId w:val="47"/>
        </w:numPr>
        <w:contextualSpacing/>
        <w:jc w:val="both"/>
        <w:rPr>
          <w:rFonts w:ascii="Calibri" w:hAnsi="Calibri" w:cs="Calibri"/>
          <w:sz w:val="22"/>
          <w:szCs w:val="22"/>
        </w:rPr>
      </w:pPr>
      <w:r w:rsidRPr="00443DF0">
        <w:rPr>
          <w:rFonts w:ascii="Calibri" w:eastAsia="Times New Roman" w:hAnsi="Calibri" w:cs="Calibri"/>
          <w:sz w:val="24"/>
          <w:szCs w:val="24"/>
        </w:rPr>
        <w:t>All costs associated with the TIFMAS clas</w:t>
      </w:r>
      <w:r w:rsidR="00F81D4E">
        <w:rPr>
          <w:rFonts w:ascii="Calibri" w:eastAsia="Times New Roman" w:hAnsi="Calibri" w:cs="Calibri"/>
          <w:sz w:val="24"/>
          <w:szCs w:val="24"/>
        </w:rPr>
        <w:t xml:space="preserve">ses including course materials, </w:t>
      </w:r>
      <w:r w:rsidR="00F81D4E" w:rsidRPr="00F81D4E">
        <w:rPr>
          <w:rFonts w:ascii="Calibri" w:eastAsia="Times New Roman" w:hAnsi="Calibri" w:cs="Calibri"/>
          <w:color w:val="FF0000"/>
          <w:sz w:val="24"/>
          <w:szCs w:val="24"/>
        </w:rPr>
        <w:t>and shipping costs</w:t>
      </w:r>
      <w:r w:rsidRPr="00443DF0">
        <w:rPr>
          <w:rFonts w:ascii="Calibri" w:eastAsia="Times New Roman" w:hAnsi="Calibri" w:cs="Calibri"/>
          <w:sz w:val="24"/>
          <w:szCs w:val="24"/>
        </w:rPr>
        <w:t xml:space="preserve"> are the responsibility of the requesting jurisdiction. These costs will be pre-identified and will have approval from the requesting jurisdiction prior to scheduling. Requesting jurisdiction will be required to sign </w:t>
      </w:r>
      <w:r w:rsidRPr="00536581">
        <w:rPr>
          <w:rFonts w:ascii="Calibri" w:eastAsia="Times New Roman" w:hAnsi="Calibri" w:cs="Calibri"/>
          <w:sz w:val="24"/>
          <w:szCs w:val="24"/>
        </w:rPr>
        <w:t xml:space="preserve">a quote </w:t>
      </w:r>
      <w:r w:rsidRPr="00443DF0">
        <w:rPr>
          <w:rFonts w:ascii="Calibri" w:eastAsia="Times New Roman" w:hAnsi="Calibri" w:cs="Calibri"/>
          <w:sz w:val="24"/>
          <w:szCs w:val="24"/>
        </w:rPr>
        <w:t xml:space="preserve">prior to beginning any class. </w:t>
      </w:r>
      <w:r>
        <w:rPr>
          <w:rFonts w:ascii="Calibri" w:eastAsia="Times New Roman" w:hAnsi="Calibri" w:cs="Calibri"/>
          <w:sz w:val="24"/>
          <w:szCs w:val="24"/>
        </w:rPr>
        <w:t xml:space="preserve"> </w:t>
      </w:r>
    </w:p>
    <w:p w14:paraId="79DD14E2" w14:textId="77777777" w:rsidR="00D0482E" w:rsidRPr="00443DF0" w:rsidRDefault="00D0482E" w:rsidP="00D0482E">
      <w:pPr>
        <w:ind w:left="720"/>
        <w:contextualSpacing/>
        <w:jc w:val="both"/>
        <w:rPr>
          <w:rFonts w:ascii="Calibri" w:hAnsi="Calibri" w:cs="Calibri"/>
          <w:sz w:val="22"/>
          <w:szCs w:val="22"/>
        </w:rPr>
      </w:pPr>
    </w:p>
    <w:p w14:paraId="31772A2C" w14:textId="77777777" w:rsidR="00D0482E" w:rsidRPr="008F5EFA" w:rsidRDefault="00D0482E" w:rsidP="00D0482E">
      <w:pPr>
        <w:rPr>
          <w:rFonts w:asciiTheme="majorHAnsi" w:hAnsiTheme="majorHAnsi" w:cstheme="majorHAnsi"/>
          <w:b/>
          <w:bCs/>
          <w:strike/>
          <w:color w:val="FF0000"/>
          <w:sz w:val="24"/>
          <w:szCs w:val="24"/>
        </w:rPr>
      </w:pPr>
      <w:r w:rsidRPr="008F5EFA">
        <w:rPr>
          <w:rFonts w:asciiTheme="majorHAnsi" w:hAnsiTheme="majorHAnsi" w:cstheme="majorHAnsi"/>
          <w:b/>
          <w:bCs/>
          <w:strike/>
          <w:color w:val="FF0000"/>
          <w:sz w:val="24"/>
          <w:szCs w:val="24"/>
        </w:rPr>
        <w:t>NWCG (NFA) Online S-130/190</w:t>
      </w:r>
    </w:p>
    <w:p w14:paraId="4399AE6E" w14:textId="77777777" w:rsidR="00D0482E" w:rsidRPr="008F5EFA" w:rsidRDefault="00D0482E" w:rsidP="00D0482E">
      <w:pPr>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The Texas </w:t>
      </w:r>
      <w:proofErr w:type="gramStart"/>
      <w:r w:rsidRPr="008F5EFA">
        <w:rPr>
          <w:rFonts w:asciiTheme="majorHAnsi" w:hAnsiTheme="majorHAnsi" w:cstheme="majorHAnsi"/>
          <w:bCs/>
          <w:strike/>
          <w:color w:val="FF0000"/>
          <w:sz w:val="24"/>
          <w:szCs w:val="24"/>
        </w:rPr>
        <w:t>A&amp;M</w:t>
      </w:r>
      <w:proofErr w:type="gramEnd"/>
      <w:r w:rsidRPr="008F5EFA">
        <w:rPr>
          <w:rFonts w:asciiTheme="majorHAnsi" w:hAnsiTheme="majorHAnsi" w:cstheme="majorHAnsi"/>
          <w:bCs/>
          <w:strike/>
          <w:color w:val="FF0000"/>
          <w:sz w:val="24"/>
          <w:szCs w:val="24"/>
        </w:rPr>
        <w:t xml:space="preserve"> Forest Service (TFS) now supports the online NWCG S130/190 course.   TFS will provide the required field day for the course upon completion of the online portion and the field day which includes a skills and written examination.  </w:t>
      </w:r>
    </w:p>
    <w:p w14:paraId="79C580A2" w14:textId="77777777" w:rsidR="00D0482E" w:rsidRPr="008F5EFA" w:rsidRDefault="00D0482E" w:rsidP="00D0482E">
      <w:pPr>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Classes must be attended by no less than 10 students, and no more than 40.  TFS will provide an 8-hour final field day and written exam.  </w:t>
      </w:r>
    </w:p>
    <w:p w14:paraId="28E4BC6A" w14:textId="77777777" w:rsidR="00D0482E" w:rsidRPr="008F5EFA" w:rsidRDefault="00D0482E" w:rsidP="00D0482E">
      <w:pPr>
        <w:pBdr>
          <w:bottom w:val="single" w:sz="6" w:space="0" w:color="auto"/>
        </w:pBdr>
        <w:contextualSpacing/>
        <w:rPr>
          <w:rFonts w:asciiTheme="majorHAnsi" w:hAnsiTheme="majorHAnsi" w:cstheme="majorHAnsi"/>
          <w:strike/>
          <w:color w:val="FF0000"/>
          <w:sz w:val="24"/>
          <w:szCs w:val="24"/>
        </w:rPr>
      </w:pPr>
    </w:p>
    <w:p w14:paraId="6A1D0832" w14:textId="77777777" w:rsidR="00D0482E" w:rsidRPr="008F5EFA" w:rsidRDefault="00D0482E" w:rsidP="00D0482E">
      <w:pPr>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Procedure: </w:t>
      </w:r>
    </w:p>
    <w:p w14:paraId="76D05042" w14:textId="77777777" w:rsidR="00D0482E" w:rsidRPr="008F5EFA" w:rsidRDefault="00D0482E" w:rsidP="008A5CE9">
      <w:pPr>
        <w:numPr>
          <w:ilvl w:val="0"/>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A fire department or fire organization wishing to participate in the course deliver must do the following: </w:t>
      </w:r>
    </w:p>
    <w:p w14:paraId="30A3FBF9" w14:textId="77777777" w:rsidR="00D0482E" w:rsidRPr="008F5EFA" w:rsidRDefault="00D0482E" w:rsidP="008A5CE9">
      <w:pPr>
        <w:numPr>
          <w:ilvl w:val="1"/>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Submit to TFS External Training, by way of your Regional Fire Coordinator (RFC), a completed Course Approval Worksheet.  This worksheet must include: </w:t>
      </w:r>
    </w:p>
    <w:p w14:paraId="1E064D03"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The start and completion dates.  This date range should include the field day.  It will be understood that the field day will be scheduled on the last day. </w:t>
      </w:r>
    </w:p>
    <w:p w14:paraId="72C51F7D"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The name of the lead instructor(s) that will oversee the online portion, and the field day.  These can be separate, but both must be a qualified lead instructor. </w:t>
      </w:r>
    </w:p>
    <w:p w14:paraId="0F55EF7B"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The location of field day, and </w:t>
      </w:r>
    </w:p>
    <w:p w14:paraId="6ED0F8E7"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A full roster of students participating.  </w:t>
      </w:r>
    </w:p>
    <w:p w14:paraId="61E9B119" w14:textId="77777777" w:rsidR="00D0482E" w:rsidRPr="008F5EFA" w:rsidRDefault="00D0482E" w:rsidP="008A5CE9">
      <w:pPr>
        <w:numPr>
          <w:ilvl w:val="1"/>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Students will need to complete S190, S130 and L180. </w:t>
      </w:r>
    </w:p>
    <w:p w14:paraId="5D3BFD99"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Online Course Instructions: </w:t>
      </w:r>
    </w:p>
    <w:p w14:paraId="617CB78A" w14:textId="77777777" w:rsidR="00D0482E" w:rsidRPr="008F5EFA" w:rsidRDefault="00D0482E" w:rsidP="008A5CE9">
      <w:pPr>
        <w:pStyle w:val="ListParagraph"/>
        <w:numPr>
          <w:ilvl w:val="3"/>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 xml:space="preserve">Open the NFA Online Login page:  </w:t>
      </w:r>
    </w:p>
    <w:p w14:paraId="089A04A0" w14:textId="77777777" w:rsidR="00D0482E" w:rsidRPr="008F5EFA" w:rsidRDefault="004837FC" w:rsidP="00D0482E">
      <w:pPr>
        <w:pStyle w:val="ListParagraph"/>
        <w:ind w:left="2520"/>
        <w:rPr>
          <w:rStyle w:val="Hyperlink"/>
          <w:rFonts w:asciiTheme="majorHAnsi" w:hAnsiTheme="majorHAnsi" w:cstheme="majorHAnsi"/>
          <w:strike/>
          <w:color w:val="FF0000"/>
          <w:sz w:val="24"/>
          <w:szCs w:val="24"/>
        </w:rPr>
      </w:pPr>
      <w:hyperlink r:id="rId45" w:history="1">
        <w:r w:rsidR="00D0482E" w:rsidRPr="008F5EFA">
          <w:rPr>
            <w:rStyle w:val="Hyperlink"/>
            <w:rFonts w:asciiTheme="majorHAnsi" w:hAnsiTheme="majorHAnsi" w:cstheme="majorHAnsi"/>
            <w:strike/>
            <w:color w:val="FF0000"/>
            <w:sz w:val="24"/>
            <w:szCs w:val="24"/>
          </w:rPr>
          <w:t>https://nfa-hcm03.ns2cloud.com/learning/user/selfRegisterInit.do</w:t>
        </w:r>
      </w:hyperlink>
      <w:r w:rsidR="00D0482E" w:rsidRPr="008F5EFA">
        <w:rPr>
          <w:rStyle w:val="Hyperlink"/>
          <w:rFonts w:asciiTheme="majorHAnsi" w:hAnsiTheme="majorHAnsi" w:cstheme="majorHAnsi"/>
          <w:strike/>
          <w:color w:val="FF0000"/>
          <w:sz w:val="24"/>
          <w:szCs w:val="24"/>
        </w:rPr>
        <w:t xml:space="preserve"> </w:t>
      </w:r>
    </w:p>
    <w:p w14:paraId="17B01949" w14:textId="56D77146" w:rsidR="00D0482E" w:rsidRPr="008F5EFA" w:rsidRDefault="00D0482E" w:rsidP="008A5CE9">
      <w:pPr>
        <w:pStyle w:val="ListParagraph"/>
        <w:numPr>
          <w:ilvl w:val="3"/>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If you already have an account, click the ‘Log On’ button and en</w:t>
      </w:r>
      <w:r w:rsidR="000340AE" w:rsidRPr="008F5EFA">
        <w:rPr>
          <w:rFonts w:asciiTheme="majorHAnsi" w:hAnsiTheme="majorHAnsi" w:cstheme="majorHAnsi"/>
          <w:strike/>
          <w:color w:val="FF0000"/>
          <w:sz w:val="24"/>
          <w:szCs w:val="24"/>
        </w:rPr>
        <w:t>ter your credentials to log in i</w:t>
      </w:r>
      <w:r w:rsidRPr="008F5EFA">
        <w:rPr>
          <w:rFonts w:asciiTheme="majorHAnsi" w:hAnsiTheme="majorHAnsi" w:cstheme="majorHAnsi"/>
          <w:strike/>
          <w:color w:val="FF0000"/>
          <w:sz w:val="24"/>
          <w:szCs w:val="24"/>
        </w:rPr>
        <w:t>f you do not already have an account, follow the steps on the page to register for one.  Once logged in, click on the ‘Home’ drop-down menu in the upper left-hand corner of the screen and select ‘Learning Home’</w:t>
      </w:r>
    </w:p>
    <w:p w14:paraId="59C6D0F9" w14:textId="77777777" w:rsidR="00D0482E" w:rsidRPr="008F5EFA" w:rsidRDefault="00D0482E" w:rsidP="008A5CE9">
      <w:pPr>
        <w:pStyle w:val="ListParagraph"/>
        <w:numPr>
          <w:ilvl w:val="3"/>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If you are using Chrome, pay special attention to the notice on the next screen about allowing Flash Player to run in the browser.  It may be easier just to use a different browser, besides Chrome.</w:t>
      </w:r>
    </w:p>
    <w:p w14:paraId="3B4BB6ED" w14:textId="77777777" w:rsidR="00D0482E" w:rsidRPr="008F5EFA" w:rsidRDefault="00D0482E" w:rsidP="008A5CE9">
      <w:pPr>
        <w:pStyle w:val="ListParagraph"/>
        <w:numPr>
          <w:ilvl w:val="4"/>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S-190 does not use Flash so can be taken in any browser without changing settings</w:t>
      </w:r>
    </w:p>
    <w:p w14:paraId="62B56D19" w14:textId="77777777" w:rsidR="00D0482E" w:rsidRPr="008F5EFA" w:rsidRDefault="00D0482E" w:rsidP="008A5CE9">
      <w:pPr>
        <w:pStyle w:val="ListParagraph"/>
        <w:numPr>
          <w:ilvl w:val="3"/>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In the search bar that reads, “What do you want to LEARN today?”, type in the training you would like to take and click ‘Search’</w:t>
      </w:r>
    </w:p>
    <w:p w14:paraId="65275177" w14:textId="77777777" w:rsidR="00D0482E" w:rsidRPr="008F5EFA" w:rsidRDefault="00D0482E" w:rsidP="008A5CE9">
      <w:pPr>
        <w:pStyle w:val="ListParagraph"/>
        <w:numPr>
          <w:ilvl w:val="4"/>
          <w:numId w:val="78"/>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 xml:space="preserve">You will need to take all </w:t>
      </w:r>
      <w:r w:rsidRPr="008F5EFA">
        <w:rPr>
          <w:rFonts w:asciiTheme="majorHAnsi" w:hAnsiTheme="majorHAnsi" w:cstheme="majorHAnsi"/>
          <w:strike/>
          <w:color w:val="FF0000"/>
          <w:sz w:val="24"/>
          <w:szCs w:val="24"/>
          <w:u w:val="single"/>
        </w:rPr>
        <w:t>three</w:t>
      </w:r>
      <w:r w:rsidRPr="008F5EFA">
        <w:rPr>
          <w:rFonts w:asciiTheme="majorHAnsi" w:hAnsiTheme="majorHAnsi" w:cstheme="majorHAnsi"/>
          <w:strike/>
          <w:color w:val="FF0000"/>
          <w:sz w:val="24"/>
          <w:szCs w:val="24"/>
        </w:rPr>
        <w:t xml:space="preserve"> of these classes in this order:  S-190, S-130, L-180</w:t>
      </w:r>
    </w:p>
    <w:p w14:paraId="306D25F6" w14:textId="77777777" w:rsidR="00D0482E" w:rsidRPr="008F5EFA" w:rsidRDefault="00D0482E" w:rsidP="008A5CE9">
      <w:pPr>
        <w:pStyle w:val="ListParagraph"/>
        <w:numPr>
          <w:ilvl w:val="3"/>
          <w:numId w:val="79"/>
        </w:numPr>
        <w:spacing w:after="160" w:line="259" w:lineRule="auto"/>
        <w:rPr>
          <w:rFonts w:asciiTheme="majorHAnsi" w:hAnsiTheme="majorHAnsi" w:cstheme="majorHAnsi"/>
          <w:strike/>
          <w:color w:val="FF0000"/>
          <w:sz w:val="24"/>
          <w:szCs w:val="24"/>
        </w:rPr>
      </w:pPr>
      <w:r w:rsidRPr="008F5EFA">
        <w:rPr>
          <w:rFonts w:asciiTheme="majorHAnsi" w:hAnsiTheme="majorHAnsi" w:cstheme="majorHAnsi"/>
          <w:strike/>
          <w:color w:val="FF0000"/>
          <w:sz w:val="24"/>
          <w:szCs w:val="24"/>
        </w:rPr>
        <w:t>Click on the course in the search results and then click ‘Start Course’</w:t>
      </w:r>
    </w:p>
    <w:p w14:paraId="66561F23" w14:textId="77777777" w:rsidR="00D0482E" w:rsidRPr="008F5EFA" w:rsidRDefault="00D0482E" w:rsidP="008A5CE9">
      <w:pPr>
        <w:pStyle w:val="ListParagraph"/>
        <w:numPr>
          <w:ilvl w:val="3"/>
          <w:numId w:val="79"/>
        </w:numPr>
        <w:spacing w:after="160" w:line="259" w:lineRule="auto"/>
        <w:rPr>
          <w:rFonts w:asciiTheme="majorHAnsi" w:hAnsiTheme="majorHAnsi" w:cstheme="majorHAnsi"/>
          <w:bCs/>
          <w:strike/>
          <w:color w:val="FF0000"/>
          <w:sz w:val="24"/>
          <w:szCs w:val="24"/>
        </w:rPr>
      </w:pPr>
      <w:r w:rsidRPr="008F5EFA">
        <w:rPr>
          <w:rFonts w:asciiTheme="majorHAnsi" w:hAnsiTheme="majorHAnsi" w:cstheme="majorHAnsi"/>
          <w:strike/>
          <w:color w:val="FF0000"/>
          <w:sz w:val="24"/>
          <w:szCs w:val="24"/>
        </w:rPr>
        <w:t>At the end of each class, be sure to save and/or print a copy of the completion certificate</w:t>
      </w:r>
    </w:p>
    <w:p w14:paraId="10F57A94" w14:textId="77777777" w:rsidR="00D0482E" w:rsidRPr="008F5EFA" w:rsidRDefault="00D0482E" w:rsidP="008A5CE9">
      <w:pPr>
        <w:numPr>
          <w:ilvl w:val="1"/>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Upon full completion of the online portion, the lead instructor (or other administrative contact) must provide the following:</w:t>
      </w:r>
    </w:p>
    <w:p w14:paraId="346C32B8"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A full roster of Students who have completed the online training portion.   </w:t>
      </w:r>
    </w:p>
    <w:p w14:paraId="35E2841A"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For each student TFS must receive: </w:t>
      </w:r>
    </w:p>
    <w:p w14:paraId="4DF2A951" w14:textId="77777777" w:rsidR="00D0482E" w:rsidRPr="008F5EFA" w:rsidRDefault="00D0482E" w:rsidP="008A5CE9">
      <w:pPr>
        <w:numPr>
          <w:ilvl w:val="3"/>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Full name as it should appear on the completion certificate.</w:t>
      </w:r>
    </w:p>
    <w:p w14:paraId="71567A64" w14:textId="77777777" w:rsidR="00D0482E" w:rsidRPr="008F5EFA" w:rsidRDefault="00D0482E" w:rsidP="008A5CE9">
      <w:pPr>
        <w:numPr>
          <w:ilvl w:val="3"/>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Certificates of completion from the NWCG/NFA online class(s).  The certificates must clearly indicate completion of S190, S130, L180 and I100.  These certificates must have been issued within the previous 180 days. </w:t>
      </w:r>
    </w:p>
    <w:p w14:paraId="1DA232BC" w14:textId="77777777" w:rsidR="00D0482E" w:rsidRPr="008F5EFA" w:rsidRDefault="00D0482E" w:rsidP="008A5CE9">
      <w:pPr>
        <w:numPr>
          <w:ilvl w:val="1"/>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Upon receipt of all required documentation, students will be enrolled to participate in the field day.   The field day will consist of: </w:t>
      </w:r>
    </w:p>
    <w:p w14:paraId="7281190E"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A written, closed book, final examination.  This exam is administered without any testing aids to ensure the student fully participated in the online course and retained relevant information.  </w:t>
      </w:r>
    </w:p>
    <w:p w14:paraId="5DAB2838"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A skills examination.  This exam is to allow each student to demonstrate the proper use and technique of tools and to demonstrate knowledge pertaining to safety, organization, practice and procedure. </w:t>
      </w:r>
    </w:p>
    <w:p w14:paraId="0A32C92F"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Other information may be provided as a part of the field day that TFS deems relevant and/or timely.   </w:t>
      </w:r>
    </w:p>
    <w:p w14:paraId="595CC592" w14:textId="77777777" w:rsidR="00D0482E" w:rsidRPr="008F5EFA" w:rsidRDefault="00D0482E" w:rsidP="008A5CE9">
      <w:pPr>
        <w:pStyle w:val="ListParagraph"/>
        <w:numPr>
          <w:ilvl w:val="1"/>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Upon completion of the field day, the lead must Deliver to External Training the following: </w:t>
      </w:r>
    </w:p>
    <w:p w14:paraId="57146667"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Finalized signed attendance roster/sign-in sheet, </w:t>
      </w:r>
    </w:p>
    <w:p w14:paraId="44A95AA1"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Final grade sheet (if grades are not recorded on the sign-in sheet),</w:t>
      </w:r>
    </w:p>
    <w:p w14:paraId="3006AAD4"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Class Demographics form,</w:t>
      </w:r>
    </w:p>
    <w:p w14:paraId="0AD466C7" w14:textId="77777777" w:rsidR="00D0482E" w:rsidRPr="008F5EFA" w:rsidRDefault="00D0482E" w:rsidP="008A5CE9">
      <w:pPr>
        <w:numPr>
          <w:ilvl w:val="2"/>
          <w:numId w:val="80"/>
        </w:numPr>
        <w:spacing w:after="160"/>
        <w:rPr>
          <w:rFonts w:asciiTheme="majorHAnsi" w:hAnsiTheme="majorHAnsi" w:cstheme="majorHAnsi"/>
          <w:bCs/>
          <w:strike/>
          <w:color w:val="FF0000"/>
          <w:sz w:val="24"/>
          <w:szCs w:val="24"/>
        </w:rPr>
      </w:pPr>
      <w:r w:rsidRPr="008F5EFA">
        <w:rPr>
          <w:rFonts w:asciiTheme="majorHAnsi" w:hAnsiTheme="majorHAnsi" w:cstheme="majorHAnsi"/>
          <w:bCs/>
          <w:strike/>
          <w:color w:val="FF0000"/>
          <w:sz w:val="24"/>
          <w:szCs w:val="24"/>
        </w:rPr>
        <w:t xml:space="preserve">Student and Instructor evaluations. </w:t>
      </w:r>
    </w:p>
    <w:p w14:paraId="11779904" w14:textId="77777777" w:rsidR="00D0482E" w:rsidRPr="008F5EFA" w:rsidRDefault="00D0482E" w:rsidP="008A5CE9">
      <w:pPr>
        <w:numPr>
          <w:ilvl w:val="1"/>
          <w:numId w:val="80"/>
        </w:numPr>
        <w:spacing w:after="160"/>
        <w:rPr>
          <w:rFonts w:asciiTheme="majorHAnsi" w:hAnsiTheme="majorHAnsi" w:cstheme="majorHAnsi"/>
          <w:bCs/>
          <w:i/>
          <w:strike/>
          <w:color w:val="FF0000"/>
          <w:sz w:val="24"/>
          <w:szCs w:val="24"/>
        </w:rPr>
      </w:pPr>
      <w:r w:rsidRPr="008F5EFA">
        <w:rPr>
          <w:rFonts w:asciiTheme="majorHAnsi" w:hAnsiTheme="majorHAnsi" w:cstheme="majorHAnsi"/>
          <w:bCs/>
          <w:strike/>
          <w:color w:val="FF0000"/>
          <w:sz w:val="24"/>
          <w:szCs w:val="24"/>
        </w:rPr>
        <w:t xml:space="preserve">Upon receipt of all required information, External Training will issue each student a certificate of Completion for </w:t>
      </w:r>
      <w:r w:rsidRPr="008F5EFA">
        <w:rPr>
          <w:rFonts w:asciiTheme="majorHAnsi" w:hAnsiTheme="majorHAnsi" w:cstheme="majorHAnsi"/>
          <w:bCs/>
          <w:i/>
          <w:strike/>
          <w:color w:val="FF0000"/>
          <w:sz w:val="24"/>
          <w:szCs w:val="24"/>
        </w:rPr>
        <w:t xml:space="preserve">NWCG S-130/190 (online) with Field Day.  </w:t>
      </w:r>
      <w:r w:rsidRPr="008F5EFA">
        <w:rPr>
          <w:rFonts w:asciiTheme="majorHAnsi" w:hAnsiTheme="majorHAnsi" w:cstheme="majorHAnsi"/>
          <w:bCs/>
          <w:strike/>
          <w:color w:val="FF0000"/>
          <w:sz w:val="24"/>
          <w:szCs w:val="24"/>
        </w:rPr>
        <w:t xml:space="preserve">The final completion certificates will be issued based on the instructor(s) qualifications.  If the instructor is a Qualified NWCG lead, the certificates will be NWCG.  If the instructor is a Qualified TIFMAS lead, the certificates will be TIFMAS.  If the instructor or examiner is NOT qualified, a non-accredited participation certificate will be issued. </w:t>
      </w:r>
    </w:p>
    <w:p w14:paraId="3435F530" w14:textId="77777777" w:rsidR="00D0482E" w:rsidRPr="008F5EFA" w:rsidRDefault="00D0482E" w:rsidP="008A5CE9">
      <w:pPr>
        <w:numPr>
          <w:ilvl w:val="1"/>
          <w:numId w:val="80"/>
        </w:numPr>
        <w:spacing w:after="160"/>
        <w:rPr>
          <w:rFonts w:asciiTheme="majorHAnsi" w:hAnsiTheme="majorHAnsi" w:cstheme="majorHAnsi"/>
          <w:bCs/>
          <w:i/>
          <w:strike/>
          <w:color w:val="FF0000"/>
          <w:sz w:val="24"/>
          <w:szCs w:val="24"/>
        </w:rPr>
      </w:pPr>
      <w:r w:rsidRPr="008F5EFA">
        <w:rPr>
          <w:rFonts w:asciiTheme="majorHAnsi" w:hAnsiTheme="majorHAnsi" w:cstheme="majorHAnsi"/>
          <w:bCs/>
          <w:strike/>
          <w:color w:val="FF0000"/>
          <w:sz w:val="24"/>
          <w:szCs w:val="24"/>
        </w:rPr>
        <w:t xml:space="preserve">Final completion certificates will be returned to the lead instructor for signature and distribution.  A signed copy of each certificate must be returned to External Training. </w:t>
      </w:r>
    </w:p>
    <w:p w14:paraId="150BF7E6" w14:textId="77777777" w:rsidR="00D0482E" w:rsidRDefault="00D0482E" w:rsidP="00D0482E">
      <w:pPr>
        <w:keepNext/>
        <w:keepLines/>
        <w:rPr>
          <w:rFonts w:ascii="Calibri" w:eastAsia="Times New Roman" w:hAnsi="Calibri" w:cs="Calibri"/>
          <w:strike/>
          <w:color w:val="FF0000"/>
          <w:sz w:val="32"/>
        </w:rPr>
      </w:pPr>
    </w:p>
    <w:bookmarkEnd w:id="87"/>
    <w:p w14:paraId="7D4FC0B9" w14:textId="77777777" w:rsidR="006D01D1" w:rsidRDefault="006D01D1" w:rsidP="006D01D1">
      <w:pPr>
        <w:keepNext/>
        <w:keepLines/>
        <w:rPr>
          <w:rFonts w:ascii="Calibri" w:eastAsia="Times New Roman" w:hAnsi="Calibri" w:cs="Calibri"/>
        </w:rPr>
      </w:pPr>
    </w:p>
    <w:p w14:paraId="70271091" w14:textId="77777777" w:rsidR="00121AE4" w:rsidRPr="00443DF0" w:rsidRDefault="00121AE4">
      <w:pPr>
        <w:rPr>
          <w:rFonts w:ascii="Calibri" w:eastAsia="Times New Roman" w:hAnsi="Calibri" w:cs="Calibri"/>
          <w:sz w:val="32"/>
          <w:szCs w:val="32"/>
          <w:u w:val="single"/>
        </w:rPr>
      </w:pPr>
    </w:p>
    <w:p w14:paraId="25B3742D" w14:textId="77777777" w:rsidR="00121AE4" w:rsidRPr="00443DF0" w:rsidRDefault="003B2AC9">
      <w:pPr>
        <w:spacing w:after="200" w:line="276" w:lineRule="auto"/>
        <w:rPr>
          <w:rFonts w:ascii="Calibri" w:eastAsia="Times New Roman" w:hAnsi="Calibri" w:cs="Calibri"/>
          <w:sz w:val="32"/>
          <w:szCs w:val="32"/>
          <w:u w:val="single"/>
        </w:rPr>
      </w:pPr>
      <w:r w:rsidRPr="00443DF0">
        <w:rPr>
          <w:rFonts w:ascii="Calibri" w:hAnsi="Calibri" w:cs="Calibri"/>
        </w:rPr>
        <w:br w:type="page"/>
      </w:r>
    </w:p>
    <w:p w14:paraId="707CB298" w14:textId="77777777" w:rsidR="00121AE4" w:rsidRPr="00443DF0" w:rsidRDefault="003B2AC9">
      <w:pPr>
        <w:pStyle w:val="Heading1"/>
        <w:rPr>
          <w:rFonts w:eastAsia="Times New Roman"/>
          <w:b w:val="0"/>
          <w:color w:val="000000"/>
          <w:sz w:val="32"/>
          <w:szCs w:val="32"/>
        </w:rPr>
      </w:pPr>
      <w:bookmarkStart w:id="88" w:name="_Toc168774"/>
      <w:r w:rsidRPr="00443DF0">
        <w:rPr>
          <w:rFonts w:eastAsia="Times New Roman"/>
          <w:b w:val="0"/>
          <w:color w:val="000000"/>
          <w:sz w:val="32"/>
          <w:szCs w:val="32"/>
        </w:rPr>
        <w:t xml:space="preserve">Appendix </w:t>
      </w:r>
      <w:r w:rsidR="0001307F" w:rsidRPr="00443DF0">
        <w:rPr>
          <w:rFonts w:eastAsia="Times New Roman"/>
          <w:b w:val="0"/>
          <w:color w:val="000000"/>
          <w:sz w:val="32"/>
          <w:szCs w:val="32"/>
        </w:rPr>
        <w:t>I</w:t>
      </w:r>
      <w:r w:rsidRPr="00443DF0">
        <w:rPr>
          <w:rFonts w:eastAsia="Times New Roman"/>
          <w:b w:val="0"/>
          <w:color w:val="000000"/>
          <w:sz w:val="32"/>
          <w:szCs w:val="32"/>
        </w:rPr>
        <w:t>V</w:t>
      </w:r>
      <w:bookmarkEnd w:id="88"/>
    </w:p>
    <w:p w14:paraId="7ADC5FA9" w14:textId="77777777" w:rsidR="00121AE4" w:rsidRPr="00443DF0" w:rsidRDefault="003B2AC9">
      <w:pPr>
        <w:pStyle w:val="Heading2"/>
        <w:rPr>
          <w:rFonts w:eastAsia="Times New Roman"/>
          <w:b w:val="0"/>
          <w:color w:val="000000"/>
          <w:sz w:val="32"/>
          <w:szCs w:val="32"/>
        </w:rPr>
      </w:pPr>
      <w:bookmarkStart w:id="89" w:name="_Toc168775"/>
      <w:r w:rsidRPr="00443DF0">
        <w:rPr>
          <w:rFonts w:eastAsia="Times New Roman"/>
          <w:b w:val="0"/>
          <w:color w:val="000000"/>
          <w:sz w:val="32"/>
          <w:szCs w:val="32"/>
        </w:rPr>
        <w:t>TIFMAS Mobilization Form</w:t>
      </w:r>
      <w:bookmarkEnd w:id="89"/>
    </w:p>
    <w:p w14:paraId="734ECCB4" w14:textId="77777777" w:rsidR="00121AE4" w:rsidRPr="00443DF0" w:rsidRDefault="00121AE4">
      <w:pPr>
        <w:rPr>
          <w:rFonts w:ascii="Calibri" w:eastAsia="Times New Roman" w:hAnsi="Calibri" w:cs="Calibri"/>
        </w:rPr>
      </w:pPr>
    </w:p>
    <w:p w14:paraId="0821A89C" w14:textId="022AD9A4" w:rsidR="003E4E80" w:rsidRDefault="003B2AC9" w:rsidP="00443DF0">
      <w:pPr>
        <w:rPr>
          <w:rFonts w:ascii="Calibri" w:eastAsia="Times New Roman" w:hAnsi="Calibri" w:cs="Calibri"/>
        </w:rPr>
      </w:pPr>
      <w:r w:rsidRPr="00443DF0">
        <w:rPr>
          <w:rFonts w:ascii="Calibri" w:hAnsi="Calibri" w:cs="Calibri"/>
          <w:noProof/>
        </w:rPr>
        <w:drawing>
          <wp:anchor distT="0" distB="0" distL="114300" distR="114300" simplePos="0" relativeHeight="251659264" behindDoc="0" locked="0" layoutInCell="1" allowOverlap="1" wp14:anchorId="6ED02200" wp14:editId="41B55C60">
            <wp:simplePos x="0" y="0"/>
            <wp:positionH relativeFrom="margin">
              <wp:posOffset>1</wp:posOffset>
            </wp:positionH>
            <wp:positionV relativeFrom="paragraph">
              <wp:posOffset>145415</wp:posOffset>
            </wp:positionV>
            <wp:extent cx="5381625" cy="699516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6"/>
                    <a:srcRect l="24359" t="17644" r="38782" b="6119"/>
                    <a:stretch>
                      <a:fillRect/>
                    </a:stretch>
                  </pic:blipFill>
                  <pic:spPr>
                    <a:xfrm>
                      <a:off x="0" y="0"/>
                      <a:ext cx="5381625" cy="6995160"/>
                    </a:xfrm>
                    <a:prstGeom prst="rect">
                      <a:avLst/>
                    </a:prstGeom>
                    <a:ln/>
                  </pic:spPr>
                </pic:pic>
              </a:graphicData>
            </a:graphic>
          </wp:anchor>
        </w:drawing>
      </w:r>
    </w:p>
    <w:p w14:paraId="3398CA22" w14:textId="4CFCD0F1" w:rsidR="003E4E80" w:rsidRDefault="003E4E80">
      <w:pPr>
        <w:keepNext/>
        <w:keepLines/>
        <w:rPr>
          <w:rFonts w:ascii="Calibri" w:eastAsia="Times New Roman" w:hAnsi="Calibri" w:cs="Calibri"/>
        </w:rPr>
      </w:pPr>
    </w:p>
    <w:p w14:paraId="19E890FC" w14:textId="6F121A81" w:rsidR="003E4E80" w:rsidRDefault="003E4E80">
      <w:pPr>
        <w:keepNext/>
        <w:keepLines/>
        <w:rPr>
          <w:rFonts w:ascii="Calibri" w:eastAsia="Times New Roman" w:hAnsi="Calibri" w:cs="Calibri"/>
        </w:rPr>
      </w:pPr>
    </w:p>
    <w:p w14:paraId="248FC292" w14:textId="67E804A8" w:rsidR="003E4E80" w:rsidRDefault="003E4E80">
      <w:pPr>
        <w:keepNext/>
        <w:keepLines/>
        <w:rPr>
          <w:rFonts w:ascii="Calibri" w:eastAsia="Times New Roman" w:hAnsi="Calibri" w:cs="Calibri"/>
        </w:rPr>
      </w:pPr>
    </w:p>
    <w:p w14:paraId="4B0780A4" w14:textId="5D11F9B8" w:rsidR="003E4E80" w:rsidRDefault="003E4E80">
      <w:pPr>
        <w:keepNext/>
        <w:keepLines/>
        <w:rPr>
          <w:rFonts w:ascii="Calibri" w:eastAsia="Times New Roman" w:hAnsi="Calibri" w:cs="Calibri"/>
        </w:rPr>
      </w:pPr>
    </w:p>
    <w:p w14:paraId="15A5DEFD" w14:textId="1B3D14B9" w:rsidR="003E4E80" w:rsidRDefault="003E4E80">
      <w:pPr>
        <w:keepNext/>
        <w:keepLines/>
        <w:rPr>
          <w:rFonts w:ascii="Calibri" w:eastAsia="Times New Roman" w:hAnsi="Calibri" w:cs="Calibri"/>
        </w:rPr>
      </w:pPr>
    </w:p>
    <w:p w14:paraId="1150AE4A" w14:textId="68C6E788" w:rsidR="003E4E80" w:rsidRDefault="003E4E80">
      <w:pPr>
        <w:keepNext/>
        <w:keepLines/>
        <w:rPr>
          <w:rFonts w:ascii="Calibri" w:eastAsia="Times New Roman" w:hAnsi="Calibri" w:cs="Calibri"/>
        </w:rPr>
      </w:pPr>
    </w:p>
    <w:p w14:paraId="31AD4258" w14:textId="6326AEDE" w:rsidR="003E4E80" w:rsidRDefault="003E4E80">
      <w:pPr>
        <w:keepNext/>
        <w:keepLines/>
        <w:rPr>
          <w:rFonts w:ascii="Calibri" w:eastAsia="Times New Roman" w:hAnsi="Calibri" w:cs="Calibri"/>
        </w:rPr>
      </w:pPr>
    </w:p>
    <w:p w14:paraId="5E0F5C94" w14:textId="09B45FF2" w:rsidR="003E4E80" w:rsidRDefault="003E4E80">
      <w:pPr>
        <w:keepNext/>
        <w:keepLines/>
        <w:rPr>
          <w:rFonts w:ascii="Calibri" w:eastAsia="Times New Roman" w:hAnsi="Calibri" w:cs="Calibri"/>
        </w:rPr>
      </w:pPr>
    </w:p>
    <w:p w14:paraId="67D16F99" w14:textId="5998B0A3" w:rsidR="003E4E80" w:rsidRDefault="003E4E80">
      <w:pPr>
        <w:keepNext/>
        <w:keepLines/>
        <w:rPr>
          <w:rFonts w:ascii="Calibri" w:eastAsia="Times New Roman" w:hAnsi="Calibri" w:cs="Calibri"/>
        </w:rPr>
      </w:pPr>
    </w:p>
    <w:p w14:paraId="51BD3362" w14:textId="28D0E4F1" w:rsidR="003E4E80" w:rsidRDefault="003E4E80">
      <w:pPr>
        <w:keepNext/>
        <w:keepLines/>
        <w:rPr>
          <w:rFonts w:ascii="Calibri" w:eastAsia="Times New Roman" w:hAnsi="Calibri" w:cs="Calibri"/>
        </w:rPr>
      </w:pPr>
    </w:p>
    <w:p w14:paraId="70EBAA1E" w14:textId="5CC4FA44" w:rsidR="003E4E80" w:rsidRDefault="003E4E80">
      <w:pPr>
        <w:keepNext/>
        <w:keepLines/>
        <w:rPr>
          <w:rFonts w:ascii="Calibri" w:eastAsia="Times New Roman" w:hAnsi="Calibri" w:cs="Calibri"/>
        </w:rPr>
      </w:pPr>
    </w:p>
    <w:p w14:paraId="0BC1E34A" w14:textId="78A85490" w:rsidR="003E4E80" w:rsidRDefault="003E4E80">
      <w:pPr>
        <w:keepNext/>
        <w:keepLines/>
        <w:rPr>
          <w:rFonts w:ascii="Calibri" w:eastAsia="Times New Roman" w:hAnsi="Calibri" w:cs="Calibri"/>
        </w:rPr>
      </w:pPr>
    </w:p>
    <w:p w14:paraId="6CC10063" w14:textId="7E323EA5" w:rsidR="003E4E80" w:rsidRDefault="003E4E80">
      <w:pPr>
        <w:keepNext/>
        <w:keepLines/>
        <w:rPr>
          <w:rFonts w:ascii="Calibri" w:eastAsia="Times New Roman" w:hAnsi="Calibri" w:cs="Calibri"/>
        </w:rPr>
      </w:pPr>
    </w:p>
    <w:p w14:paraId="689A43BD" w14:textId="0A61D7F3" w:rsidR="003E4E80" w:rsidRDefault="003E4E80">
      <w:pPr>
        <w:keepNext/>
        <w:keepLines/>
        <w:rPr>
          <w:rFonts w:ascii="Calibri" w:eastAsia="Times New Roman" w:hAnsi="Calibri" w:cs="Calibri"/>
        </w:rPr>
      </w:pPr>
    </w:p>
    <w:p w14:paraId="66A64D52" w14:textId="502B8EF7" w:rsidR="003E4E80" w:rsidRDefault="003E4E80">
      <w:pPr>
        <w:keepNext/>
        <w:keepLines/>
        <w:rPr>
          <w:rFonts w:ascii="Calibri" w:eastAsia="Times New Roman" w:hAnsi="Calibri" w:cs="Calibri"/>
        </w:rPr>
      </w:pPr>
    </w:p>
    <w:p w14:paraId="32186F01" w14:textId="79896D97" w:rsidR="003E4E80" w:rsidRDefault="003E4E80">
      <w:pPr>
        <w:keepNext/>
        <w:keepLines/>
        <w:rPr>
          <w:rFonts w:ascii="Calibri" w:eastAsia="Times New Roman" w:hAnsi="Calibri" w:cs="Calibri"/>
        </w:rPr>
      </w:pPr>
    </w:p>
    <w:p w14:paraId="283E2382" w14:textId="46EF9CCB" w:rsidR="003E4E80" w:rsidRDefault="003E4E80">
      <w:pPr>
        <w:keepNext/>
        <w:keepLines/>
        <w:rPr>
          <w:rFonts w:ascii="Calibri" w:eastAsia="Times New Roman" w:hAnsi="Calibri" w:cs="Calibri"/>
        </w:rPr>
      </w:pPr>
    </w:p>
    <w:p w14:paraId="715EE405" w14:textId="0B754EB4" w:rsidR="003E4E80" w:rsidRDefault="003E4E80">
      <w:pPr>
        <w:keepNext/>
        <w:keepLines/>
        <w:rPr>
          <w:rFonts w:ascii="Calibri" w:eastAsia="Times New Roman" w:hAnsi="Calibri" w:cs="Calibri"/>
        </w:rPr>
      </w:pPr>
    </w:p>
    <w:p w14:paraId="2E590843" w14:textId="7A984888" w:rsidR="003E4E80" w:rsidRDefault="003E4E80">
      <w:pPr>
        <w:keepNext/>
        <w:keepLines/>
        <w:rPr>
          <w:rFonts w:ascii="Calibri" w:eastAsia="Times New Roman" w:hAnsi="Calibri" w:cs="Calibri"/>
        </w:rPr>
      </w:pPr>
    </w:p>
    <w:p w14:paraId="3F238A82" w14:textId="26CEF7F9" w:rsidR="003E4E80" w:rsidRDefault="003E4E80">
      <w:pPr>
        <w:keepNext/>
        <w:keepLines/>
        <w:rPr>
          <w:rFonts w:ascii="Calibri" w:eastAsia="Times New Roman" w:hAnsi="Calibri" w:cs="Calibri"/>
        </w:rPr>
      </w:pPr>
    </w:p>
    <w:p w14:paraId="6D0BD3AF" w14:textId="49255661" w:rsidR="003E4E80" w:rsidRDefault="003E4E80">
      <w:pPr>
        <w:keepNext/>
        <w:keepLines/>
        <w:rPr>
          <w:rFonts w:ascii="Calibri" w:eastAsia="Times New Roman" w:hAnsi="Calibri" w:cs="Calibri"/>
        </w:rPr>
      </w:pPr>
    </w:p>
    <w:p w14:paraId="386FABCB" w14:textId="314FCDFD" w:rsidR="003E4E80" w:rsidRDefault="003E4E80">
      <w:pPr>
        <w:keepNext/>
        <w:keepLines/>
        <w:rPr>
          <w:rFonts w:ascii="Calibri" w:eastAsia="Times New Roman" w:hAnsi="Calibri" w:cs="Calibri"/>
        </w:rPr>
      </w:pPr>
    </w:p>
    <w:p w14:paraId="5D9E29CA" w14:textId="198F280E" w:rsidR="003E4E80" w:rsidRDefault="003E4E80">
      <w:pPr>
        <w:keepNext/>
        <w:keepLines/>
        <w:rPr>
          <w:rFonts w:ascii="Calibri" w:eastAsia="Times New Roman" w:hAnsi="Calibri" w:cs="Calibri"/>
        </w:rPr>
      </w:pPr>
    </w:p>
    <w:p w14:paraId="24004F18" w14:textId="4E2C839C" w:rsidR="003E4E80" w:rsidRDefault="003E4E80">
      <w:pPr>
        <w:keepNext/>
        <w:keepLines/>
        <w:rPr>
          <w:rFonts w:ascii="Calibri" w:eastAsia="Times New Roman" w:hAnsi="Calibri" w:cs="Calibri"/>
        </w:rPr>
      </w:pPr>
    </w:p>
    <w:p w14:paraId="1CC1DE53" w14:textId="58973DD5" w:rsidR="003E4E80" w:rsidRDefault="003E4E80">
      <w:pPr>
        <w:keepNext/>
        <w:keepLines/>
        <w:rPr>
          <w:rFonts w:ascii="Calibri" w:eastAsia="Times New Roman" w:hAnsi="Calibri" w:cs="Calibri"/>
        </w:rPr>
      </w:pPr>
    </w:p>
    <w:p w14:paraId="3D2BEBBF" w14:textId="65764C00" w:rsidR="003E4E80" w:rsidRDefault="003E4E80">
      <w:pPr>
        <w:keepNext/>
        <w:keepLines/>
        <w:rPr>
          <w:rFonts w:ascii="Calibri" w:eastAsia="Times New Roman" w:hAnsi="Calibri" w:cs="Calibri"/>
        </w:rPr>
      </w:pPr>
    </w:p>
    <w:p w14:paraId="064E8F3E" w14:textId="5408B589" w:rsidR="003E4E80" w:rsidRDefault="003E4E80">
      <w:pPr>
        <w:keepNext/>
        <w:keepLines/>
        <w:rPr>
          <w:rFonts w:ascii="Calibri" w:eastAsia="Times New Roman" w:hAnsi="Calibri" w:cs="Calibri"/>
        </w:rPr>
      </w:pPr>
    </w:p>
    <w:p w14:paraId="6D293650" w14:textId="55020DD8" w:rsidR="003E4E80" w:rsidRDefault="003E4E80">
      <w:pPr>
        <w:keepNext/>
        <w:keepLines/>
        <w:rPr>
          <w:rFonts w:ascii="Calibri" w:eastAsia="Times New Roman" w:hAnsi="Calibri" w:cs="Calibri"/>
        </w:rPr>
      </w:pPr>
    </w:p>
    <w:p w14:paraId="4AD9FFFE" w14:textId="2F7F11E3" w:rsidR="003E4E80" w:rsidRDefault="003E4E80">
      <w:pPr>
        <w:keepNext/>
        <w:keepLines/>
        <w:rPr>
          <w:rFonts w:ascii="Calibri" w:eastAsia="Times New Roman" w:hAnsi="Calibri" w:cs="Calibri"/>
        </w:rPr>
      </w:pPr>
    </w:p>
    <w:p w14:paraId="38DDFD85" w14:textId="05C8BED2" w:rsidR="003E4E80" w:rsidRDefault="003E4E80">
      <w:pPr>
        <w:keepNext/>
        <w:keepLines/>
        <w:rPr>
          <w:rFonts w:ascii="Calibri" w:eastAsia="Times New Roman" w:hAnsi="Calibri" w:cs="Calibri"/>
        </w:rPr>
      </w:pPr>
    </w:p>
    <w:p w14:paraId="014D1F7D" w14:textId="3B5FEE75" w:rsidR="003E4E80" w:rsidRDefault="003E4E80">
      <w:pPr>
        <w:keepNext/>
        <w:keepLines/>
        <w:rPr>
          <w:rFonts w:ascii="Calibri" w:eastAsia="Times New Roman" w:hAnsi="Calibri" w:cs="Calibri"/>
        </w:rPr>
      </w:pPr>
    </w:p>
    <w:p w14:paraId="6A4BC1D3" w14:textId="33444569" w:rsidR="003E4E80" w:rsidRDefault="003E4E80">
      <w:pPr>
        <w:keepNext/>
        <w:keepLines/>
        <w:rPr>
          <w:rFonts w:ascii="Calibri" w:eastAsia="Times New Roman" w:hAnsi="Calibri" w:cs="Calibri"/>
        </w:rPr>
      </w:pPr>
    </w:p>
    <w:p w14:paraId="5D279034" w14:textId="297D20E2" w:rsidR="003E4E80" w:rsidRDefault="003E4E80">
      <w:pPr>
        <w:keepNext/>
        <w:keepLines/>
        <w:rPr>
          <w:rFonts w:ascii="Calibri" w:eastAsia="Times New Roman" w:hAnsi="Calibri" w:cs="Calibri"/>
        </w:rPr>
      </w:pPr>
    </w:p>
    <w:p w14:paraId="40634642" w14:textId="721B4B74" w:rsidR="003E4E80" w:rsidRDefault="003E4E80">
      <w:pPr>
        <w:keepNext/>
        <w:keepLines/>
        <w:rPr>
          <w:rFonts w:ascii="Calibri" w:eastAsia="Times New Roman" w:hAnsi="Calibri" w:cs="Calibri"/>
        </w:rPr>
      </w:pPr>
    </w:p>
    <w:p w14:paraId="1C2A865F" w14:textId="178CC337" w:rsidR="003E4E80" w:rsidRDefault="003E4E80">
      <w:pPr>
        <w:keepNext/>
        <w:keepLines/>
        <w:rPr>
          <w:rFonts w:ascii="Calibri" w:eastAsia="Times New Roman" w:hAnsi="Calibri" w:cs="Calibri"/>
        </w:rPr>
      </w:pPr>
    </w:p>
    <w:p w14:paraId="0E29E2FC" w14:textId="058F75BE" w:rsidR="003E4E80" w:rsidRDefault="003E4E80">
      <w:pPr>
        <w:keepNext/>
        <w:keepLines/>
        <w:rPr>
          <w:rFonts w:ascii="Calibri" w:eastAsia="Times New Roman" w:hAnsi="Calibri" w:cs="Calibri"/>
        </w:rPr>
      </w:pPr>
    </w:p>
    <w:p w14:paraId="6BA4B9B6" w14:textId="320A9006" w:rsidR="003E4E80" w:rsidRDefault="003E4E80">
      <w:pPr>
        <w:keepNext/>
        <w:keepLines/>
        <w:rPr>
          <w:rFonts w:ascii="Calibri" w:eastAsia="Times New Roman" w:hAnsi="Calibri" w:cs="Calibri"/>
        </w:rPr>
      </w:pPr>
    </w:p>
    <w:p w14:paraId="5A43FF3C" w14:textId="535E465A" w:rsidR="003E4E80" w:rsidRDefault="003E4E80">
      <w:pPr>
        <w:keepNext/>
        <w:keepLines/>
        <w:rPr>
          <w:rFonts w:ascii="Calibri" w:eastAsia="Times New Roman" w:hAnsi="Calibri" w:cs="Calibri"/>
        </w:rPr>
      </w:pPr>
    </w:p>
    <w:p w14:paraId="62BDD2FE" w14:textId="73D0CB52" w:rsidR="003E4E80" w:rsidRDefault="003E4E80">
      <w:pPr>
        <w:keepNext/>
        <w:keepLines/>
        <w:rPr>
          <w:rFonts w:ascii="Calibri" w:eastAsia="Times New Roman" w:hAnsi="Calibri" w:cs="Calibri"/>
        </w:rPr>
      </w:pPr>
    </w:p>
    <w:p w14:paraId="2C150C4A" w14:textId="32482768" w:rsidR="003E4E80" w:rsidRDefault="003E4E80">
      <w:pPr>
        <w:keepNext/>
        <w:keepLines/>
        <w:rPr>
          <w:rFonts w:ascii="Calibri" w:eastAsia="Times New Roman" w:hAnsi="Calibri" w:cs="Calibri"/>
        </w:rPr>
      </w:pPr>
    </w:p>
    <w:p w14:paraId="151C92C1" w14:textId="2F846D07" w:rsidR="003E4E80" w:rsidRDefault="003E4E80">
      <w:pPr>
        <w:keepNext/>
        <w:keepLines/>
        <w:rPr>
          <w:rFonts w:ascii="Calibri" w:eastAsia="Times New Roman" w:hAnsi="Calibri" w:cs="Calibri"/>
        </w:rPr>
      </w:pPr>
    </w:p>
    <w:p w14:paraId="0657818F" w14:textId="281A6F05" w:rsidR="003E4E80" w:rsidRDefault="003E4E80">
      <w:pPr>
        <w:keepNext/>
        <w:keepLines/>
        <w:rPr>
          <w:rFonts w:ascii="Calibri" w:eastAsia="Times New Roman" w:hAnsi="Calibri" w:cs="Calibri"/>
        </w:rPr>
      </w:pPr>
    </w:p>
    <w:p w14:paraId="1921DD4C" w14:textId="1F15E151" w:rsidR="003E4E80" w:rsidRDefault="003E4E80">
      <w:pPr>
        <w:keepNext/>
        <w:keepLines/>
        <w:rPr>
          <w:rFonts w:ascii="Calibri" w:eastAsia="Times New Roman" w:hAnsi="Calibri" w:cs="Calibri"/>
        </w:rPr>
      </w:pPr>
    </w:p>
    <w:p w14:paraId="78125599" w14:textId="1CAC5D43" w:rsidR="003E4E80" w:rsidRPr="00443DF0" w:rsidRDefault="003E4E80">
      <w:pPr>
        <w:keepNext/>
        <w:keepLines/>
        <w:rPr>
          <w:rFonts w:ascii="Calibri" w:eastAsia="Times New Roman" w:hAnsi="Calibri" w:cs="Calibri"/>
        </w:rPr>
      </w:pPr>
    </w:p>
    <w:sectPr w:rsidR="003E4E80" w:rsidRPr="00443DF0" w:rsidSect="009E6B7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40F9" w14:textId="77777777" w:rsidR="004837FC" w:rsidRDefault="004837FC">
      <w:r>
        <w:separator/>
      </w:r>
    </w:p>
  </w:endnote>
  <w:endnote w:type="continuationSeparator" w:id="0">
    <w:p w14:paraId="796A8A9F" w14:textId="77777777" w:rsidR="004837FC" w:rsidRDefault="0048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Times New Roman"/>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79317"/>
      <w:docPartObj>
        <w:docPartGallery w:val="Page Numbers (Bottom of Page)"/>
        <w:docPartUnique/>
      </w:docPartObj>
    </w:sdtPr>
    <w:sdtEndPr>
      <w:rPr>
        <w:noProof/>
      </w:rPr>
    </w:sdtEndPr>
    <w:sdtContent>
      <w:p w14:paraId="23A18259" w14:textId="7894D6BB" w:rsidR="004837FC" w:rsidRDefault="004837FC">
        <w:pPr>
          <w:pStyle w:val="Footer"/>
          <w:jc w:val="right"/>
        </w:pPr>
        <w:r>
          <w:rPr>
            <w:noProof/>
          </w:rPr>
          <w:fldChar w:fldCharType="begin"/>
        </w:r>
        <w:r>
          <w:rPr>
            <w:noProof/>
          </w:rPr>
          <w:instrText xml:space="preserve"> PAGE   \* MERGEFORMAT </w:instrText>
        </w:r>
        <w:r>
          <w:rPr>
            <w:noProof/>
          </w:rPr>
          <w:fldChar w:fldCharType="separate"/>
        </w:r>
        <w:r w:rsidR="007A102C">
          <w:rPr>
            <w:noProof/>
          </w:rPr>
          <w:t>28</w:t>
        </w:r>
        <w:r>
          <w:rPr>
            <w:noProof/>
          </w:rPr>
          <w:fldChar w:fldCharType="end"/>
        </w:r>
      </w:p>
    </w:sdtContent>
  </w:sdt>
  <w:p w14:paraId="0612520C" w14:textId="469C56F1" w:rsidR="004837FC" w:rsidRDefault="004837FC">
    <w:pPr>
      <w:pBdr>
        <w:top w:val="nil"/>
        <w:left w:val="nil"/>
        <w:bottom w:val="nil"/>
        <w:right w:val="nil"/>
        <w:between w:val="nil"/>
      </w:pBdr>
      <w:tabs>
        <w:tab w:val="center" w:pos="4680"/>
        <w:tab w:val="right" w:pos="9360"/>
      </w:tabs>
      <w:rPr>
        <w:color w:val="000000"/>
      </w:rPr>
    </w:pPr>
  </w:p>
  <w:p w14:paraId="3C005E54" w14:textId="77777777" w:rsidR="004837FC" w:rsidRDefault="00483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25C8" w14:textId="77777777" w:rsidR="004837FC" w:rsidRDefault="004837FC">
      <w:r>
        <w:separator/>
      </w:r>
    </w:p>
  </w:footnote>
  <w:footnote w:type="continuationSeparator" w:id="0">
    <w:p w14:paraId="5DFD720B" w14:textId="77777777" w:rsidR="004837FC" w:rsidRDefault="0048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58C" w14:textId="77777777" w:rsidR="004837FC" w:rsidRDefault="004837FC">
    <w:pPr>
      <w:pStyle w:val="Header"/>
    </w:pPr>
  </w:p>
  <w:p w14:paraId="3C20AC71" w14:textId="77777777" w:rsidR="004837FC" w:rsidRDefault="004837FC">
    <w:pPr>
      <w:pStyle w:val="Header"/>
    </w:pPr>
  </w:p>
  <w:p w14:paraId="4C844A0F" w14:textId="0F20E6D7" w:rsidR="004837FC" w:rsidRDefault="004837FC">
    <w:pPr>
      <w:pStyle w:val="Header"/>
    </w:pPr>
    <w:r>
      <w:t>Version 5.7 2-2-21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120"/>
    <w:multiLevelType w:val="multilevel"/>
    <w:tmpl w:val="DF3241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BD082F"/>
    <w:multiLevelType w:val="multilevel"/>
    <w:tmpl w:val="2842B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90C7C"/>
    <w:multiLevelType w:val="multilevel"/>
    <w:tmpl w:val="603A12A2"/>
    <w:lvl w:ilvl="0">
      <w:start w:val="1"/>
      <w:numFmt w:val="bullet"/>
      <w:lvlText w:val="●"/>
      <w:lvlJc w:val="left"/>
      <w:pPr>
        <w:ind w:left="360" w:hanging="360"/>
      </w:pPr>
      <w:rPr>
        <w:rFonts w:ascii="Noto Sans Symbols" w:eastAsia="Noto Sans Symbols" w:hAnsi="Noto Sans Symbols" w:cs="Noto Sans Symbols"/>
        <w:strike w:val="0"/>
        <w:color w:val="000000"/>
      </w:rPr>
    </w:lvl>
    <w:lvl w:ilvl="1">
      <w:start w:val="1"/>
      <w:numFmt w:val="bullet"/>
      <w:lvlText w:val="●"/>
      <w:lvlJc w:val="left"/>
      <w:pPr>
        <w:ind w:left="900" w:hanging="360"/>
      </w:pPr>
      <w:rPr>
        <w:rFonts w:ascii="Noto Sans Symbols" w:eastAsia="Noto Sans Symbols" w:hAnsi="Noto Sans Symbols" w:cs="Noto Sans Symbols"/>
        <w:strike w:val="0"/>
        <w:color w:val="000000"/>
      </w:rPr>
    </w:lvl>
    <w:lvl w:ilvl="2">
      <w:start w:val="1"/>
      <w:numFmt w:val="bullet"/>
      <w:lvlText w:val="■"/>
      <w:lvlJc w:val="left"/>
      <w:pPr>
        <w:ind w:left="1620" w:hanging="180"/>
      </w:pPr>
      <w:rPr>
        <w:rFonts w:ascii="Noto Sans Symbols" w:eastAsia="Noto Sans Symbols" w:hAnsi="Noto Sans Symbols" w:cs="Noto Sans Symbols"/>
        <w:color w:val="000000"/>
      </w:rPr>
    </w:lvl>
    <w:lvl w:ilvl="3">
      <w:start w:val="1"/>
      <w:numFmt w:val="bullet"/>
      <w:lvlText w:val="●"/>
      <w:lvlJc w:val="left"/>
      <w:pPr>
        <w:ind w:left="2340" w:hanging="360"/>
      </w:pPr>
    </w:lvl>
    <w:lvl w:ilvl="4">
      <w:start w:val="1"/>
      <w:numFmt w:val="bullet"/>
      <w:lvlText w:val="○"/>
      <w:lvlJc w:val="left"/>
      <w:pPr>
        <w:ind w:left="3060" w:hanging="360"/>
      </w:pPr>
    </w:lvl>
    <w:lvl w:ilvl="5">
      <w:start w:val="1"/>
      <w:numFmt w:val="bullet"/>
      <w:lvlText w:val="■"/>
      <w:lvlJc w:val="left"/>
      <w:pPr>
        <w:ind w:left="3780" w:hanging="180"/>
      </w:pPr>
    </w:lvl>
    <w:lvl w:ilvl="6">
      <w:start w:val="1"/>
      <w:numFmt w:val="bullet"/>
      <w:lvlText w:val="●"/>
      <w:lvlJc w:val="left"/>
      <w:pPr>
        <w:ind w:left="4500" w:hanging="360"/>
      </w:pPr>
    </w:lvl>
    <w:lvl w:ilvl="7">
      <w:start w:val="1"/>
      <w:numFmt w:val="bullet"/>
      <w:lvlText w:val="○"/>
      <w:lvlJc w:val="left"/>
      <w:pPr>
        <w:ind w:left="5220" w:hanging="360"/>
      </w:pPr>
    </w:lvl>
    <w:lvl w:ilvl="8">
      <w:start w:val="1"/>
      <w:numFmt w:val="bullet"/>
      <w:lvlText w:val="■"/>
      <w:lvlJc w:val="left"/>
      <w:pPr>
        <w:ind w:left="5940" w:hanging="180"/>
      </w:pPr>
    </w:lvl>
  </w:abstractNum>
  <w:abstractNum w:abstractNumId="3" w15:restartNumberingAfterBreak="0">
    <w:nsid w:val="075B54ED"/>
    <w:multiLevelType w:val="multilevel"/>
    <w:tmpl w:val="9C9485B4"/>
    <w:lvl w:ilvl="0">
      <w:start w:val="1"/>
      <w:numFmt w:val="bullet"/>
      <w:lvlText w:val="●"/>
      <w:lvlJc w:val="left"/>
      <w:pPr>
        <w:ind w:left="405" w:hanging="360"/>
      </w:pPr>
    </w:lvl>
    <w:lvl w:ilvl="1">
      <w:start w:val="1"/>
      <w:numFmt w:val="bullet"/>
      <w:lvlText w:val="○"/>
      <w:lvlJc w:val="left"/>
      <w:pPr>
        <w:ind w:left="1125" w:hanging="360"/>
      </w:pPr>
    </w:lvl>
    <w:lvl w:ilvl="2">
      <w:start w:val="1"/>
      <w:numFmt w:val="bullet"/>
      <w:lvlText w:val="■"/>
      <w:lvlJc w:val="left"/>
      <w:pPr>
        <w:ind w:left="1845" w:hanging="180"/>
      </w:pPr>
    </w:lvl>
    <w:lvl w:ilvl="3">
      <w:start w:val="1"/>
      <w:numFmt w:val="bullet"/>
      <w:lvlText w:val="●"/>
      <w:lvlJc w:val="left"/>
      <w:pPr>
        <w:ind w:left="2565" w:hanging="360"/>
      </w:pPr>
    </w:lvl>
    <w:lvl w:ilvl="4">
      <w:start w:val="1"/>
      <w:numFmt w:val="bullet"/>
      <w:lvlText w:val="○"/>
      <w:lvlJc w:val="left"/>
      <w:pPr>
        <w:ind w:left="3285" w:hanging="360"/>
      </w:pPr>
    </w:lvl>
    <w:lvl w:ilvl="5">
      <w:start w:val="1"/>
      <w:numFmt w:val="bullet"/>
      <w:lvlText w:val="■"/>
      <w:lvlJc w:val="left"/>
      <w:pPr>
        <w:ind w:left="4005" w:hanging="180"/>
      </w:pPr>
    </w:lvl>
    <w:lvl w:ilvl="6">
      <w:start w:val="1"/>
      <w:numFmt w:val="bullet"/>
      <w:lvlText w:val="●"/>
      <w:lvlJc w:val="left"/>
      <w:pPr>
        <w:ind w:left="4725" w:hanging="360"/>
      </w:pPr>
    </w:lvl>
    <w:lvl w:ilvl="7">
      <w:start w:val="1"/>
      <w:numFmt w:val="bullet"/>
      <w:lvlText w:val="○"/>
      <w:lvlJc w:val="left"/>
      <w:pPr>
        <w:ind w:left="5445" w:hanging="360"/>
      </w:pPr>
    </w:lvl>
    <w:lvl w:ilvl="8">
      <w:start w:val="1"/>
      <w:numFmt w:val="bullet"/>
      <w:lvlText w:val="■"/>
      <w:lvlJc w:val="left"/>
      <w:pPr>
        <w:ind w:left="6165" w:hanging="180"/>
      </w:pPr>
    </w:lvl>
  </w:abstractNum>
  <w:abstractNum w:abstractNumId="4" w15:restartNumberingAfterBreak="0">
    <w:nsid w:val="07ED3C58"/>
    <w:multiLevelType w:val="multilevel"/>
    <w:tmpl w:val="6AD4C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146E8"/>
    <w:multiLevelType w:val="hybridMultilevel"/>
    <w:tmpl w:val="53C2C7AA"/>
    <w:lvl w:ilvl="0" w:tplc="798C7F62">
      <w:start w:val="1"/>
      <w:numFmt w:val="decimal"/>
      <w:lvlText w:val="%1."/>
      <w:lvlJc w:val="left"/>
      <w:pPr>
        <w:ind w:left="360" w:hanging="360"/>
      </w:pPr>
      <w:rPr>
        <w:rFonts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836A4"/>
    <w:multiLevelType w:val="multilevel"/>
    <w:tmpl w:val="9C9485B4"/>
    <w:lvl w:ilvl="0">
      <w:start w:val="1"/>
      <w:numFmt w:val="bullet"/>
      <w:lvlText w:val="●"/>
      <w:lvlJc w:val="left"/>
      <w:pPr>
        <w:ind w:left="405" w:hanging="360"/>
      </w:pPr>
    </w:lvl>
    <w:lvl w:ilvl="1">
      <w:start w:val="1"/>
      <w:numFmt w:val="bullet"/>
      <w:lvlText w:val="○"/>
      <w:lvlJc w:val="left"/>
      <w:pPr>
        <w:ind w:left="1125" w:hanging="360"/>
      </w:pPr>
    </w:lvl>
    <w:lvl w:ilvl="2">
      <w:start w:val="1"/>
      <w:numFmt w:val="bullet"/>
      <w:lvlText w:val="■"/>
      <w:lvlJc w:val="left"/>
      <w:pPr>
        <w:ind w:left="1845" w:hanging="180"/>
      </w:pPr>
    </w:lvl>
    <w:lvl w:ilvl="3">
      <w:start w:val="1"/>
      <w:numFmt w:val="bullet"/>
      <w:lvlText w:val="●"/>
      <w:lvlJc w:val="left"/>
      <w:pPr>
        <w:ind w:left="2565" w:hanging="360"/>
      </w:pPr>
    </w:lvl>
    <w:lvl w:ilvl="4">
      <w:start w:val="1"/>
      <w:numFmt w:val="bullet"/>
      <w:lvlText w:val="○"/>
      <w:lvlJc w:val="left"/>
      <w:pPr>
        <w:ind w:left="3285" w:hanging="360"/>
      </w:pPr>
    </w:lvl>
    <w:lvl w:ilvl="5">
      <w:start w:val="1"/>
      <w:numFmt w:val="bullet"/>
      <w:lvlText w:val="■"/>
      <w:lvlJc w:val="left"/>
      <w:pPr>
        <w:ind w:left="4005" w:hanging="180"/>
      </w:pPr>
    </w:lvl>
    <w:lvl w:ilvl="6">
      <w:start w:val="1"/>
      <w:numFmt w:val="bullet"/>
      <w:lvlText w:val="●"/>
      <w:lvlJc w:val="left"/>
      <w:pPr>
        <w:ind w:left="4725" w:hanging="360"/>
      </w:pPr>
    </w:lvl>
    <w:lvl w:ilvl="7">
      <w:start w:val="1"/>
      <w:numFmt w:val="bullet"/>
      <w:lvlText w:val="○"/>
      <w:lvlJc w:val="left"/>
      <w:pPr>
        <w:ind w:left="5445" w:hanging="360"/>
      </w:pPr>
    </w:lvl>
    <w:lvl w:ilvl="8">
      <w:start w:val="1"/>
      <w:numFmt w:val="bullet"/>
      <w:lvlText w:val="■"/>
      <w:lvlJc w:val="left"/>
      <w:pPr>
        <w:ind w:left="6165" w:hanging="180"/>
      </w:pPr>
    </w:lvl>
  </w:abstractNum>
  <w:abstractNum w:abstractNumId="7" w15:restartNumberingAfterBreak="0">
    <w:nsid w:val="0AD52DB6"/>
    <w:multiLevelType w:val="multilevel"/>
    <w:tmpl w:val="D14611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C0DF8"/>
    <w:multiLevelType w:val="multilevel"/>
    <w:tmpl w:val="4626A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CB7C23"/>
    <w:multiLevelType w:val="hybridMultilevel"/>
    <w:tmpl w:val="4C4C7D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0FB13DB8"/>
    <w:multiLevelType w:val="hybridMultilevel"/>
    <w:tmpl w:val="DB026C5E"/>
    <w:lvl w:ilvl="0" w:tplc="B6E4F3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25D37FA"/>
    <w:multiLevelType w:val="multilevel"/>
    <w:tmpl w:val="7BC81F3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F75157"/>
    <w:multiLevelType w:val="multilevel"/>
    <w:tmpl w:val="792ABD1A"/>
    <w:lvl w:ilvl="0">
      <w:start w:val="1"/>
      <w:numFmt w:val="bullet"/>
      <w:lvlText w:val="●"/>
      <w:lvlJc w:val="left"/>
      <w:pPr>
        <w:ind w:left="360" w:hanging="360"/>
      </w:pPr>
      <w:rPr>
        <w:rFonts w:ascii="Noto Sans Symbols" w:eastAsia="Noto Sans Symbols" w:hAnsi="Noto Sans Symbols" w:cs="Noto Sans Symbols"/>
        <w:strike w:val="0"/>
        <w:color w:val="000000"/>
      </w:rPr>
    </w:lvl>
    <w:lvl w:ilvl="1">
      <w:start w:val="1"/>
      <w:numFmt w:val="bullet"/>
      <w:lvlText w:val="●"/>
      <w:lvlJc w:val="left"/>
      <w:pPr>
        <w:ind w:left="900" w:hanging="360"/>
      </w:pPr>
      <w:rPr>
        <w:rFonts w:ascii="Noto Sans Symbols" w:eastAsia="Noto Sans Symbols" w:hAnsi="Noto Sans Symbols" w:cs="Noto Sans Symbols"/>
        <w:color w:val="000000"/>
      </w:rPr>
    </w:lvl>
    <w:lvl w:ilvl="2">
      <w:start w:val="1"/>
      <w:numFmt w:val="bullet"/>
      <w:lvlText w:val="o"/>
      <w:lvlJc w:val="left"/>
      <w:pPr>
        <w:ind w:left="1620" w:hanging="180"/>
      </w:pPr>
      <w:rPr>
        <w:rFonts w:ascii="Courier New" w:eastAsia="Courier New" w:hAnsi="Courier New" w:cs="Courier New"/>
        <w:strike w:val="0"/>
        <w:color w:val="000000"/>
      </w:rPr>
    </w:lvl>
    <w:lvl w:ilvl="3">
      <w:start w:val="1"/>
      <w:numFmt w:val="bullet"/>
      <w:lvlText w:val="●"/>
      <w:lvlJc w:val="left"/>
      <w:pPr>
        <w:ind w:left="2340" w:hanging="360"/>
      </w:pPr>
    </w:lvl>
    <w:lvl w:ilvl="4">
      <w:start w:val="1"/>
      <w:numFmt w:val="bullet"/>
      <w:lvlText w:val="○"/>
      <w:lvlJc w:val="left"/>
      <w:pPr>
        <w:ind w:left="3060" w:hanging="360"/>
      </w:pPr>
    </w:lvl>
    <w:lvl w:ilvl="5">
      <w:start w:val="1"/>
      <w:numFmt w:val="bullet"/>
      <w:lvlText w:val="■"/>
      <w:lvlJc w:val="left"/>
      <w:pPr>
        <w:ind w:left="3780" w:hanging="180"/>
      </w:pPr>
    </w:lvl>
    <w:lvl w:ilvl="6">
      <w:start w:val="1"/>
      <w:numFmt w:val="bullet"/>
      <w:lvlText w:val="●"/>
      <w:lvlJc w:val="left"/>
      <w:pPr>
        <w:ind w:left="4500" w:hanging="360"/>
      </w:pPr>
    </w:lvl>
    <w:lvl w:ilvl="7">
      <w:start w:val="1"/>
      <w:numFmt w:val="bullet"/>
      <w:lvlText w:val="○"/>
      <w:lvlJc w:val="left"/>
      <w:pPr>
        <w:ind w:left="5220" w:hanging="360"/>
      </w:pPr>
    </w:lvl>
    <w:lvl w:ilvl="8">
      <w:start w:val="1"/>
      <w:numFmt w:val="bullet"/>
      <w:lvlText w:val="■"/>
      <w:lvlJc w:val="left"/>
      <w:pPr>
        <w:ind w:left="5940" w:hanging="180"/>
      </w:pPr>
    </w:lvl>
  </w:abstractNum>
  <w:abstractNum w:abstractNumId="13" w15:restartNumberingAfterBreak="0">
    <w:nsid w:val="13097AD4"/>
    <w:multiLevelType w:val="hybridMultilevel"/>
    <w:tmpl w:val="E918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6F2477"/>
    <w:multiLevelType w:val="hybridMultilevel"/>
    <w:tmpl w:val="6246B096"/>
    <w:lvl w:ilvl="0" w:tplc="04090001">
      <w:start w:val="1"/>
      <w:numFmt w:val="bullet"/>
      <w:lvlText w:val=""/>
      <w:lvlJc w:val="left"/>
      <w:pPr>
        <w:ind w:left="360" w:hanging="360"/>
      </w:pPr>
      <w:rPr>
        <w:rFonts w:ascii="Symbol" w:hAnsi="Symbol" w:hint="default"/>
        <w:color w:val="000000" w:themeColor="text1"/>
      </w:rPr>
    </w:lvl>
    <w:lvl w:ilvl="1" w:tplc="04090001">
      <w:start w:val="1"/>
      <w:numFmt w:val="bullet"/>
      <w:lvlText w:val=""/>
      <w:lvlJc w:val="left"/>
      <w:pPr>
        <w:ind w:left="900" w:hanging="360"/>
      </w:pPr>
      <w:rPr>
        <w:rFonts w:ascii="Symbol" w:hAnsi="Symbol" w:hint="default"/>
        <w:color w:val="auto"/>
      </w:rPr>
    </w:lvl>
    <w:lvl w:ilvl="2" w:tplc="04090009">
      <w:start w:val="1"/>
      <w:numFmt w:val="bullet"/>
      <w:lvlText w:val=""/>
      <w:lvlJc w:val="left"/>
      <w:pPr>
        <w:ind w:left="1620" w:hanging="180"/>
      </w:pPr>
      <w:rPr>
        <w:rFonts w:ascii="Wingdings" w:hAnsi="Wingdings" w:hint="default"/>
        <w:color w:val="auto"/>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4972063"/>
    <w:multiLevelType w:val="multilevel"/>
    <w:tmpl w:val="5E12471E"/>
    <w:lvl w:ilvl="0">
      <w:start w:val="1"/>
      <w:numFmt w:val="bullet"/>
      <w:lvlText w:val="●"/>
      <w:lvlJc w:val="left"/>
      <w:pPr>
        <w:ind w:left="359" w:hanging="361"/>
      </w:pPr>
      <w:rPr>
        <w:rFonts w:ascii="Noto Sans Symbols" w:eastAsia="Noto Sans Symbols" w:hAnsi="Noto Sans Symbols" w:cs="Noto Sans Symbols"/>
        <w:sz w:val="22"/>
        <w:szCs w:val="22"/>
      </w:rPr>
    </w:lvl>
    <w:lvl w:ilvl="1">
      <w:start w:val="1"/>
      <w:numFmt w:val="bullet"/>
      <w:lvlText w:val="•"/>
      <w:lvlJc w:val="left"/>
      <w:pPr>
        <w:ind w:left="1368" w:hanging="360"/>
      </w:pPr>
    </w:lvl>
    <w:lvl w:ilvl="2">
      <w:start w:val="1"/>
      <w:numFmt w:val="bullet"/>
      <w:lvlText w:val="•"/>
      <w:lvlJc w:val="left"/>
      <w:pPr>
        <w:ind w:left="2376" w:hanging="361"/>
      </w:pPr>
    </w:lvl>
    <w:lvl w:ilvl="3">
      <w:start w:val="1"/>
      <w:numFmt w:val="bullet"/>
      <w:lvlText w:val="•"/>
      <w:lvlJc w:val="left"/>
      <w:pPr>
        <w:ind w:left="3384" w:hanging="361"/>
      </w:pPr>
    </w:lvl>
    <w:lvl w:ilvl="4">
      <w:start w:val="1"/>
      <w:numFmt w:val="bullet"/>
      <w:lvlText w:val="•"/>
      <w:lvlJc w:val="left"/>
      <w:pPr>
        <w:ind w:left="4392" w:hanging="361"/>
      </w:pPr>
    </w:lvl>
    <w:lvl w:ilvl="5">
      <w:start w:val="1"/>
      <w:numFmt w:val="bullet"/>
      <w:lvlText w:val="•"/>
      <w:lvlJc w:val="left"/>
      <w:pPr>
        <w:ind w:left="5400" w:hanging="361"/>
      </w:pPr>
    </w:lvl>
    <w:lvl w:ilvl="6">
      <w:start w:val="1"/>
      <w:numFmt w:val="bullet"/>
      <w:lvlText w:val="•"/>
      <w:lvlJc w:val="left"/>
      <w:pPr>
        <w:ind w:left="6408" w:hanging="361"/>
      </w:pPr>
    </w:lvl>
    <w:lvl w:ilvl="7">
      <w:start w:val="1"/>
      <w:numFmt w:val="bullet"/>
      <w:lvlText w:val="•"/>
      <w:lvlJc w:val="left"/>
      <w:pPr>
        <w:ind w:left="7416" w:hanging="361"/>
      </w:pPr>
    </w:lvl>
    <w:lvl w:ilvl="8">
      <w:start w:val="1"/>
      <w:numFmt w:val="bullet"/>
      <w:lvlText w:val="•"/>
      <w:lvlJc w:val="left"/>
      <w:pPr>
        <w:ind w:left="8424" w:hanging="361"/>
      </w:pPr>
    </w:lvl>
  </w:abstractNum>
  <w:abstractNum w:abstractNumId="16" w15:restartNumberingAfterBreak="0">
    <w:nsid w:val="18674F13"/>
    <w:multiLevelType w:val="multilevel"/>
    <w:tmpl w:val="85603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9132B56"/>
    <w:multiLevelType w:val="hybridMultilevel"/>
    <w:tmpl w:val="9A7ACFE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14D82"/>
    <w:multiLevelType w:val="hybridMultilevel"/>
    <w:tmpl w:val="7ED419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0E12BE"/>
    <w:multiLevelType w:val="multilevel"/>
    <w:tmpl w:val="78B675F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900" w:hanging="360"/>
      </w:pPr>
      <w:rPr>
        <w:rFonts w:ascii="Noto Sans Symbols" w:eastAsia="Noto Sans Symbols" w:hAnsi="Noto Sans Symbols" w:cs="Noto Sans Symbols"/>
        <w:color w:val="000000"/>
      </w:rPr>
    </w:lvl>
    <w:lvl w:ilvl="2">
      <w:start w:val="1"/>
      <w:numFmt w:val="bullet"/>
      <w:lvlText w:val="■"/>
      <w:lvlJc w:val="left"/>
      <w:pPr>
        <w:ind w:left="1620" w:hanging="180"/>
      </w:pPr>
      <w:rPr>
        <w:rFonts w:ascii="Noto Sans Symbols" w:eastAsia="Noto Sans Symbols" w:hAnsi="Noto Sans Symbols" w:cs="Noto Sans Symbols"/>
        <w:color w:val="000000"/>
      </w:rPr>
    </w:lvl>
    <w:lvl w:ilvl="3">
      <w:start w:val="1"/>
      <w:numFmt w:val="bullet"/>
      <w:lvlText w:val="●"/>
      <w:lvlJc w:val="left"/>
      <w:pPr>
        <w:ind w:left="2340" w:hanging="360"/>
      </w:pPr>
    </w:lvl>
    <w:lvl w:ilvl="4">
      <w:start w:val="1"/>
      <w:numFmt w:val="bullet"/>
      <w:lvlText w:val="○"/>
      <w:lvlJc w:val="left"/>
      <w:pPr>
        <w:ind w:left="3060" w:hanging="360"/>
      </w:pPr>
    </w:lvl>
    <w:lvl w:ilvl="5">
      <w:start w:val="1"/>
      <w:numFmt w:val="bullet"/>
      <w:lvlText w:val="■"/>
      <w:lvlJc w:val="left"/>
      <w:pPr>
        <w:ind w:left="3780" w:hanging="180"/>
      </w:pPr>
    </w:lvl>
    <w:lvl w:ilvl="6">
      <w:start w:val="1"/>
      <w:numFmt w:val="bullet"/>
      <w:lvlText w:val="●"/>
      <w:lvlJc w:val="left"/>
      <w:pPr>
        <w:ind w:left="4500" w:hanging="360"/>
      </w:pPr>
    </w:lvl>
    <w:lvl w:ilvl="7">
      <w:start w:val="1"/>
      <w:numFmt w:val="bullet"/>
      <w:lvlText w:val="○"/>
      <w:lvlJc w:val="left"/>
      <w:pPr>
        <w:ind w:left="5220" w:hanging="360"/>
      </w:pPr>
    </w:lvl>
    <w:lvl w:ilvl="8">
      <w:start w:val="1"/>
      <w:numFmt w:val="bullet"/>
      <w:lvlText w:val="■"/>
      <w:lvlJc w:val="left"/>
      <w:pPr>
        <w:ind w:left="5940" w:hanging="180"/>
      </w:pPr>
    </w:lvl>
  </w:abstractNum>
  <w:abstractNum w:abstractNumId="20" w15:restartNumberingAfterBreak="0">
    <w:nsid w:val="1FD13E41"/>
    <w:multiLevelType w:val="multilevel"/>
    <w:tmpl w:val="16484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D33C4D"/>
    <w:multiLevelType w:val="multilevel"/>
    <w:tmpl w:val="1CEE3D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39E1A02"/>
    <w:multiLevelType w:val="multilevel"/>
    <w:tmpl w:val="F85A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C707CB"/>
    <w:multiLevelType w:val="multilevel"/>
    <w:tmpl w:val="4E3E0F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8617F8"/>
    <w:multiLevelType w:val="multilevel"/>
    <w:tmpl w:val="72188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6D85A72"/>
    <w:multiLevelType w:val="multilevel"/>
    <w:tmpl w:val="28800D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7F34F34"/>
    <w:multiLevelType w:val="multilevel"/>
    <w:tmpl w:val="E9421146"/>
    <w:lvl w:ilvl="0">
      <w:start w:val="1"/>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rPr>
        <w:rFonts w:hint="default"/>
        <w:b w:val="0"/>
        <w:color w:val="auto"/>
      </w:rPr>
    </w:lvl>
    <w:lvl w:ilvl="2">
      <w:start w:val="1"/>
      <w:numFmt w:val="decimal"/>
      <w:lvlText w:val="%3."/>
      <w:lvlJc w:val="left"/>
      <w:pPr>
        <w:ind w:left="2160" w:hanging="360"/>
      </w:pPr>
      <w:rPr>
        <w:rFonts w:hint="default"/>
        <w:strike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284800FB"/>
    <w:multiLevelType w:val="hybridMultilevel"/>
    <w:tmpl w:val="758021DE"/>
    <w:lvl w:ilvl="0" w:tplc="0409000F">
      <w:start w:val="1"/>
      <w:numFmt w:val="decimal"/>
      <w:lvlText w:val="%1."/>
      <w:lvlJc w:val="left"/>
      <w:pPr>
        <w:ind w:left="705" w:hanging="360"/>
      </w:pPr>
      <w:rPr>
        <w:rFonts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2B5F1C77"/>
    <w:multiLevelType w:val="multilevel"/>
    <w:tmpl w:val="4B2AE5B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B6E6918"/>
    <w:multiLevelType w:val="multilevel"/>
    <w:tmpl w:val="161EE3AC"/>
    <w:lvl w:ilvl="0">
      <w:start w:val="1"/>
      <w:numFmt w:val="bullet"/>
      <w:lvlText w:val=""/>
      <w:lvlJc w:val="left"/>
      <w:pPr>
        <w:ind w:hanging="360"/>
      </w:pPr>
      <w:rPr>
        <w:rFonts w:ascii="Symbol" w:hAnsi="Symbol" w:hint="default"/>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2B7C66D5"/>
    <w:multiLevelType w:val="hybridMultilevel"/>
    <w:tmpl w:val="94D2D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DC06A1"/>
    <w:multiLevelType w:val="multilevel"/>
    <w:tmpl w:val="FDE4B0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88509D"/>
    <w:multiLevelType w:val="multilevel"/>
    <w:tmpl w:val="A97CA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F8D7FDB"/>
    <w:multiLevelType w:val="multilevel"/>
    <w:tmpl w:val="A844D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DE264D"/>
    <w:multiLevelType w:val="hybridMultilevel"/>
    <w:tmpl w:val="B23C5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1636A8"/>
    <w:multiLevelType w:val="multilevel"/>
    <w:tmpl w:val="0F92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283DC0"/>
    <w:multiLevelType w:val="hybridMultilevel"/>
    <w:tmpl w:val="75B8B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7D931A3"/>
    <w:multiLevelType w:val="multilevel"/>
    <w:tmpl w:val="041AA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9535CB4"/>
    <w:multiLevelType w:val="hybridMultilevel"/>
    <w:tmpl w:val="87A654C4"/>
    <w:lvl w:ilvl="0" w:tplc="04090001">
      <w:start w:val="1"/>
      <w:numFmt w:val="bullet"/>
      <w:lvlText w:val=""/>
      <w:lvlJc w:val="left"/>
      <w:pPr>
        <w:ind w:left="360" w:hanging="360"/>
      </w:pPr>
      <w:rPr>
        <w:rFonts w:ascii="Symbol" w:hAnsi="Symbol" w:hint="default"/>
        <w:color w:val="000000" w:themeColor="text1"/>
      </w:rPr>
    </w:lvl>
    <w:lvl w:ilvl="1" w:tplc="04090005">
      <w:start w:val="1"/>
      <w:numFmt w:val="bullet"/>
      <w:lvlText w:val=""/>
      <w:lvlJc w:val="left"/>
      <w:pPr>
        <w:ind w:left="900" w:hanging="360"/>
      </w:pPr>
      <w:rPr>
        <w:rFonts w:ascii="Wingdings" w:hAnsi="Wingdings" w:hint="default"/>
        <w:color w:val="auto"/>
      </w:rPr>
    </w:lvl>
    <w:lvl w:ilvl="2" w:tplc="04090009">
      <w:start w:val="1"/>
      <w:numFmt w:val="bullet"/>
      <w:lvlText w:val=""/>
      <w:lvlJc w:val="left"/>
      <w:pPr>
        <w:ind w:left="1620" w:hanging="180"/>
      </w:pPr>
      <w:rPr>
        <w:rFonts w:ascii="Wingdings" w:hAnsi="Wingdings" w:hint="default"/>
        <w:color w:val="auto"/>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3C443279"/>
    <w:multiLevelType w:val="multilevel"/>
    <w:tmpl w:val="1CEE3D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E4A64CB"/>
    <w:multiLevelType w:val="multilevel"/>
    <w:tmpl w:val="2D50C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EF925DE"/>
    <w:multiLevelType w:val="hybridMultilevel"/>
    <w:tmpl w:val="BB3466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4C79CD"/>
    <w:multiLevelType w:val="hybridMultilevel"/>
    <w:tmpl w:val="E766F4EA"/>
    <w:lvl w:ilvl="0" w:tplc="84B8080C">
      <w:start w:val="1"/>
      <w:numFmt w:val="decimal"/>
      <w:lvlText w:val="%1."/>
      <w:lvlJc w:val="left"/>
      <w:pPr>
        <w:ind w:left="360" w:hanging="360"/>
      </w:pPr>
      <w:rPr>
        <w:rFonts w:hint="default"/>
        <w:color w:val="FF0000"/>
      </w:rPr>
    </w:lvl>
    <w:lvl w:ilvl="1" w:tplc="49BC2734">
      <w:start w:val="1"/>
      <w:numFmt w:val="bullet"/>
      <w:lvlText w:val=""/>
      <w:lvlJc w:val="left"/>
      <w:pPr>
        <w:ind w:left="900" w:hanging="360"/>
      </w:pPr>
      <w:rPr>
        <w:rFonts w:ascii="Wingdings" w:hAnsi="Wingdings" w:hint="default"/>
        <w:color w:val="FF0000"/>
      </w:rPr>
    </w:lvl>
    <w:lvl w:ilvl="2" w:tplc="C8EA3824">
      <w:start w:val="1"/>
      <w:numFmt w:val="bullet"/>
      <w:lvlText w:val=""/>
      <w:lvlJc w:val="left"/>
      <w:pPr>
        <w:ind w:left="1620" w:hanging="180"/>
      </w:pPr>
      <w:rPr>
        <w:rFonts w:ascii="Wingdings" w:hAnsi="Wingdings" w:hint="default"/>
        <w:color w:val="FF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436E143F"/>
    <w:multiLevelType w:val="multilevel"/>
    <w:tmpl w:val="C6E843E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7DE4F3D"/>
    <w:multiLevelType w:val="multilevel"/>
    <w:tmpl w:val="281400EE"/>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color w:val="000000"/>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45" w15:restartNumberingAfterBreak="0">
    <w:nsid w:val="4C366A38"/>
    <w:multiLevelType w:val="multilevel"/>
    <w:tmpl w:val="48BE3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D1E4376"/>
    <w:multiLevelType w:val="hybridMultilevel"/>
    <w:tmpl w:val="553406E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A57C01"/>
    <w:multiLevelType w:val="hybridMultilevel"/>
    <w:tmpl w:val="34142AB6"/>
    <w:lvl w:ilvl="0" w:tplc="0226A8CE">
      <w:start w:val="1"/>
      <w:numFmt w:val="decimal"/>
      <w:lvlText w:val="%1"/>
      <w:lvlJc w:val="left"/>
      <w:pPr>
        <w:ind w:left="705" w:hanging="360"/>
      </w:pPr>
      <w:rPr>
        <w:rFonts w:hint="default"/>
        <w:color w:val="FF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4DE4611B"/>
    <w:multiLevelType w:val="multilevel"/>
    <w:tmpl w:val="20224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502004"/>
    <w:multiLevelType w:val="multilevel"/>
    <w:tmpl w:val="E55CA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3D67F18"/>
    <w:multiLevelType w:val="multilevel"/>
    <w:tmpl w:val="29F06AFE"/>
    <w:lvl w:ilvl="0">
      <w:start w:val="1"/>
      <w:numFmt w:val="bullet"/>
      <w:lvlText w:val="●"/>
      <w:lvlJc w:val="left"/>
      <w:pPr>
        <w:ind w:left="360" w:hanging="360"/>
      </w:pPr>
      <w:rPr>
        <w:rFonts w:ascii="Noto Sans Symbols" w:eastAsia="Noto Sans Symbols" w:hAnsi="Noto Sans Symbols" w:cs="Noto Sans Symbols"/>
        <w:strike w:val="0"/>
        <w:color w:val="000000"/>
      </w:rPr>
    </w:lvl>
    <w:lvl w:ilvl="1">
      <w:start w:val="1"/>
      <w:numFmt w:val="bullet"/>
      <w:lvlText w:val="○"/>
      <w:lvlJc w:val="left"/>
      <w:pPr>
        <w:ind w:left="900" w:hanging="360"/>
      </w:pPr>
      <w:rPr>
        <w:rFonts w:ascii="Noto Sans Symbols" w:eastAsia="Noto Sans Symbols" w:hAnsi="Noto Sans Symbols" w:cs="Noto Sans Symbols"/>
        <w:color w:val="000000"/>
      </w:rPr>
    </w:lvl>
    <w:lvl w:ilvl="2">
      <w:start w:val="1"/>
      <w:numFmt w:val="bullet"/>
      <w:lvlText w:val="o"/>
      <w:lvlJc w:val="left"/>
      <w:pPr>
        <w:ind w:left="1620" w:hanging="180"/>
      </w:pPr>
      <w:rPr>
        <w:rFonts w:ascii="Courier New" w:eastAsia="Courier New" w:hAnsi="Courier New" w:cs="Courier New"/>
        <w:color w:val="000000"/>
      </w:rPr>
    </w:lvl>
    <w:lvl w:ilvl="3">
      <w:start w:val="1"/>
      <w:numFmt w:val="bullet"/>
      <w:lvlText w:val="●"/>
      <w:lvlJc w:val="left"/>
      <w:pPr>
        <w:ind w:left="2340" w:hanging="360"/>
      </w:pPr>
    </w:lvl>
    <w:lvl w:ilvl="4">
      <w:start w:val="1"/>
      <w:numFmt w:val="bullet"/>
      <w:lvlText w:val="○"/>
      <w:lvlJc w:val="left"/>
      <w:pPr>
        <w:ind w:left="3060" w:hanging="360"/>
      </w:pPr>
    </w:lvl>
    <w:lvl w:ilvl="5">
      <w:start w:val="1"/>
      <w:numFmt w:val="bullet"/>
      <w:lvlText w:val="■"/>
      <w:lvlJc w:val="left"/>
      <w:pPr>
        <w:ind w:left="3780" w:hanging="180"/>
      </w:pPr>
    </w:lvl>
    <w:lvl w:ilvl="6">
      <w:start w:val="1"/>
      <w:numFmt w:val="bullet"/>
      <w:lvlText w:val="●"/>
      <w:lvlJc w:val="left"/>
      <w:pPr>
        <w:ind w:left="4500" w:hanging="360"/>
      </w:pPr>
    </w:lvl>
    <w:lvl w:ilvl="7">
      <w:start w:val="1"/>
      <w:numFmt w:val="bullet"/>
      <w:lvlText w:val="○"/>
      <w:lvlJc w:val="left"/>
      <w:pPr>
        <w:ind w:left="5220" w:hanging="360"/>
      </w:pPr>
    </w:lvl>
    <w:lvl w:ilvl="8">
      <w:start w:val="1"/>
      <w:numFmt w:val="bullet"/>
      <w:lvlText w:val="■"/>
      <w:lvlJc w:val="left"/>
      <w:pPr>
        <w:ind w:left="5940" w:hanging="180"/>
      </w:pPr>
    </w:lvl>
  </w:abstractNum>
  <w:abstractNum w:abstractNumId="51" w15:restartNumberingAfterBreak="0">
    <w:nsid w:val="545A5418"/>
    <w:multiLevelType w:val="multilevel"/>
    <w:tmpl w:val="C184576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483763E"/>
    <w:multiLevelType w:val="multilevel"/>
    <w:tmpl w:val="E7622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5A439BD"/>
    <w:multiLevelType w:val="multilevel"/>
    <w:tmpl w:val="B2B09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7563BCE"/>
    <w:multiLevelType w:val="multilevel"/>
    <w:tmpl w:val="A55C3D82"/>
    <w:lvl w:ilvl="0">
      <w:start w:val="1"/>
      <w:numFmt w:val="decimal"/>
      <w:lvlText w:val="%1."/>
      <w:lvlJc w:val="center"/>
      <w:pPr>
        <w:ind w:left="630" w:hanging="360"/>
      </w:pPr>
      <w:rPr>
        <w:strike w:val="0"/>
        <w:color w:val="auto"/>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2C48C1"/>
    <w:multiLevelType w:val="hybridMultilevel"/>
    <w:tmpl w:val="CCE0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340464"/>
    <w:multiLevelType w:val="multilevel"/>
    <w:tmpl w:val="4CF4831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AF0742"/>
    <w:multiLevelType w:val="multilevel"/>
    <w:tmpl w:val="5C92D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9D2C18"/>
    <w:multiLevelType w:val="multilevel"/>
    <w:tmpl w:val="A19ED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B0B01C4"/>
    <w:multiLevelType w:val="multilevel"/>
    <w:tmpl w:val="E9DC4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B0B7D33"/>
    <w:multiLevelType w:val="multilevel"/>
    <w:tmpl w:val="CD503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F68591D"/>
    <w:multiLevelType w:val="multilevel"/>
    <w:tmpl w:val="D30C24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C45500"/>
    <w:multiLevelType w:val="multilevel"/>
    <w:tmpl w:val="63DEAA1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3725DF0"/>
    <w:multiLevelType w:val="multilevel"/>
    <w:tmpl w:val="2928422A"/>
    <w:lvl w:ilvl="0">
      <w:start w:val="1"/>
      <w:numFmt w:val="lowerLetter"/>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4071A86"/>
    <w:multiLevelType w:val="multilevel"/>
    <w:tmpl w:val="8AE4D56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641674DF"/>
    <w:multiLevelType w:val="multilevel"/>
    <w:tmpl w:val="8C8437A2"/>
    <w:lvl w:ilvl="0">
      <w:start w:val="1"/>
      <w:numFmt w:val="bullet"/>
      <w:lvlText w:val="●"/>
      <w:lvlJc w:val="left"/>
      <w:pPr>
        <w:ind w:left="360" w:hanging="360"/>
      </w:pPr>
      <w:rPr>
        <w:rFonts w:ascii="Noto Sans Symbols" w:eastAsia="Noto Sans Symbols" w:hAnsi="Noto Sans Symbols" w:cs="Noto Sans Symbols"/>
        <w:strike w:val="0"/>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46119DD"/>
    <w:multiLevelType w:val="multilevel"/>
    <w:tmpl w:val="DAF43E5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C356BE"/>
    <w:multiLevelType w:val="multilevel"/>
    <w:tmpl w:val="E00E1CB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64CA605D"/>
    <w:multiLevelType w:val="multilevel"/>
    <w:tmpl w:val="529E047A"/>
    <w:lvl w:ilvl="0">
      <w:start w:val="1"/>
      <w:numFmt w:val="decimal"/>
      <w:lvlText w:val="%1."/>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7487C32"/>
    <w:multiLevelType w:val="multilevel"/>
    <w:tmpl w:val="AD26F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242269"/>
    <w:multiLevelType w:val="hybridMultilevel"/>
    <w:tmpl w:val="B0BEFD18"/>
    <w:lvl w:ilvl="0" w:tplc="04090001">
      <w:start w:val="1"/>
      <w:numFmt w:val="bullet"/>
      <w:lvlText w:val=""/>
      <w:lvlJc w:val="left"/>
      <w:pPr>
        <w:ind w:left="360" w:hanging="360"/>
      </w:pPr>
      <w:rPr>
        <w:rFonts w:ascii="Symbol" w:hAnsi="Symbol" w:hint="default"/>
        <w:color w:val="000000" w:themeColor="text1"/>
      </w:rPr>
    </w:lvl>
    <w:lvl w:ilvl="1" w:tplc="04090005">
      <w:start w:val="1"/>
      <w:numFmt w:val="bullet"/>
      <w:lvlText w:val=""/>
      <w:lvlJc w:val="left"/>
      <w:pPr>
        <w:ind w:left="900" w:hanging="360"/>
      </w:pPr>
      <w:rPr>
        <w:rFonts w:ascii="Wingdings" w:hAnsi="Wingdings" w:hint="default"/>
        <w:color w:val="auto"/>
      </w:rPr>
    </w:lvl>
    <w:lvl w:ilvl="2" w:tplc="04090009">
      <w:start w:val="1"/>
      <w:numFmt w:val="bullet"/>
      <w:lvlText w:val=""/>
      <w:lvlJc w:val="left"/>
      <w:pPr>
        <w:ind w:left="1620" w:hanging="180"/>
      </w:pPr>
      <w:rPr>
        <w:rFonts w:ascii="Wingdings" w:hAnsi="Wingdings" w:hint="default"/>
        <w:color w:val="auto"/>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1" w15:restartNumberingAfterBreak="0">
    <w:nsid w:val="6AE931CF"/>
    <w:multiLevelType w:val="multilevel"/>
    <w:tmpl w:val="9C9485B4"/>
    <w:lvl w:ilvl="0">
      <w:start w:val="1"/>
      <w:numFmt w:val="bullet"/>
      <w:lvlText w:val="●"/>
      <w:lvlJc w:val="left"/>
      <w:pPr>
        <w:ind w:left="405" w:hanging="360"/>
      </w:pPr>
    </w:lvl>
    <w:lvl w:ilvl="1">
      <w:start w:val="1"/>
      <w:numFmt w:val="bullet"/>
      <w:lvlText w:val="○"/>
      <w:lvlJc w:val="left"/>
      <w:pPr>
        <w:ind w:left="1125" w:hanging="360"/>
      </w:pPr>
    </w:lvl>
    <w:lvl w:ilvl="2">
      <w:start w:val="1"/>
      <w:numFmt w:val="bullet"/>
      <w:lvlText w:val="■"/>
      <w:lvlJc w:val="left"/>
      <w:pPr>
        <w:ind w:left="1845" w:hanging="180"/>
      </w:pPr>
    </w:lvl>
    <w:lvl w:ilvl="3">
      <w:start w:val="1"/>
      <w:numFmt w:val="bullet"/>
      <w:lvlText w:val="●"/>
      <w:lvlJc w:val="left"/>
      <w:pPr>
        <w:ind w:left="2565" w:hanging="360"/>
      </w:pPr>
    </w:lvl>
    <w:lvl w:ilvl="4">
      <w:start w:val="1"/>
      <w:numFmt w:val="bullet"/>
      <w:lvlText w:val="○"/>
      <w:lvlJc w:val="left"/>
      <w:pPr>
        <w:ind w:left="3285" w:hanging="360"/>
      </w:pPr>
    </w:lvl>
    <w:lvl w:ilvl="5">
      <w:start w:val="1"/>
      <w:numFmt w:val="bullet"/>
      <w:lvlText w:val="■"/>
      <w:lvlJc w:val="left"/>
      <w:pPr>
        <w:ind w:left="4005" w:hanging="180"/>
      </w:pPr>
    </w:lvl>
    <w:lvl w:ilvl="6">
      <w:start w:val="1"/>
      <w:numFmt w:val="bullet"/>
      <w:lvlText w:val="●"/>
      <w:lvlJc w:val="left"/>
      <w:pPr>
        <w:ind w:left="4725" w:hanging="360"/>
      </w:pPr>
    </w:lvl>
    <w:lvl w:ilvl="7">
      <w:start w:val="1"/>
      <w:numFmt w:val="bullet"/>
      <w:lvlText w:val="○"/>
      <w:lvlJc w:val="left"/>
      <w:pPr>
        <w:ind w:left="5445" w:hanging="360"/>
      </w:pPr>
    </w:lvl>
    <w:lvl w:ilvl="8">
      <w:start w:val="1"/>
      <w:numFmt w:val="bullet"/>
      <w:lvlText w:val="■"/>
      <w:lvlJc w:val="left"/>
      <w:pPr>
        <w:ind w:left="6165" w:hanging="180"/>
      </w:pPr>
    </w:lvl>
  </w:abstractNum>
  <w:abstractNum w:abstractNumId="72" w15:restartNumberingAfterBreak="0">
    <w:nsid w:val="6D1504CE"/>
    <w:multiLevelType w:val="multilevel"/>
    <w:tmpl w:val="E9421146"/>
    <w:lvl w:ilvl="0">
      <w:start w:val="1"/>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rPr>
        <w:rFonts w:hint="default"/>
        <w:b w:val="0"/>
        <w:color w:val="auto"/>
      </w:rPr>
    </w:lvl>
    <w:lvl w:ilvl="2">
      <w:start w:val="1"/>
      <w:numFmt w:val="decimal"/>
      <w:lvlText w:val="%3."/>
      <w:lvlJc w:val="left"/>
      <w:pPr>
        <w:ind w:left="2160" w:hanging="360"/>
      </w:pPr>
      <w:rPr>
        <w:rFonts w:hint="default"/>
        <w:strike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3" w15:restartNumberingAfterBreak="0">
    <w:nsid w:val="6EAB5364"/>
    <w:multiLevelType w:val="multilevel"/>
    <w:tmpl w:val="B7F6D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0872FCF"/>
    <w:multiLevelType w:val="multilevel"/>
    <w:tmpl w:val="B75A687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70897C31"/>
    <w:multiLevelType w:val="multilevel"/>
    <w:tmpl w:val="85FE033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BE0A29"/>
    <w:multiLevelType w:val="multilevel"/>
    <w:tmpl w:val="0450C4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78440ACB"/>
    <w:multiLevelType w:val="multilevel"/>
    <w:tmpl w:val="85D6FF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7A586078"/>
    <w:multiLevelType w:val="multilevel"/>
    <w:tmpl w:val="4160594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900" w:hanging="360"/>
      </w:pPr>
      <w:rPr>
        <w:rFonts w:ascii="Noto Sans Symbols" w:eastAsia="Noto Sans Symbols" w:hAnsi="Noto Sans Symbols" w:cs="Noto Sans Symbols"/>
        <w:color w:val="000000"/>
      </w:rPr>
    </w:lvl>
    <w:lvl w:ilvl="2">
      <w:start w:val="1"/>
      <w:numFmt w:val="bullet"/>
      <w:lvlText w:val="■"/>
      <w:lvlJc w:val="left"/>
      <w:pPr>
        <w:ind w:left="1620" w:hanging="180"/>
      </w:pPr>
      <w:rPr>
        <w:rFonts w:ascii="Noto Sans Symbols" w:eastAsia="Noto Sans Symbols" w:hAnsi="Noto Sans Symbols" w:cs="Noto Sans Symbols"/>
        <w:color w:val="000000"/>
      </w:rPr>
    </w:lvl>
    <w:lvl w:ilvl="3">
      <w:start w:val="1"/>
      <w:numFmt w:val="bullet"/>
      <w:lvlText w:val="●"/>
      <w:lvlJc w:val="left"/>
      <w:pPr>
        <w:ind w:left="2340" w:hanging="360"/>
      </w:pPr>
    </w:lvl>
    <w:lvl w:ilvl="4">
      <w:start w:val="1"/>
      <w:numFmt w:val="bullet"/>
      <w:lvlText w:val="○"/>
      <w:lvlJc w:val="left"/>
      <w:pPr>
        <w:ind w:left="3060" w:hanging="360"/>
      </w:pPr>
    </w:lvl>
    <w:lvl w:ilvl="5">
      <w:start w:val="1"/>
      <w:numFmt w:val="bullet"/>
      <w:lvlText w:val="■"/>
      <w:lvlJc w:val="left"/>
      <w:pPr>
        <w:ind w:left="3780" w:hanging="180"/>
      </w:pPr>
    </w:lvl>
    <w:lvl w:ilvl="6">
      <w:start w:val="1"/>
      <w:numFmt w:val="bullet"/>
      <w:lvlText w:val="●"/>
      <w:lvlJc w:val="left"/>
      <w:pPr>
        <w:ind w:left="4500" w:hanging="360"/>
      </w:pPr>
    </w:lvl>
    <w:lvl w:ilvl="7">
      <w:start w:val="1"/>
      <w:numFmt w:val="bullet"/>
      <w:lvlText w:val="○"/>
      <w:lvlJc w:val="left"/>
      <w:pPr>
        <w:ind w:left="5220" w:hanging="360"/>
      </w:pPr>
    </w:lvl>
    <w:lvl w:ilvl="8">
      <w:start w:val="1"/>
      <w:numFmt w:val="bullet"/>
      <w:lvlText w:val="■"/>
      <w:lvlJc w:val="left"/>
      <w:pPr>
        <w:ind w:left="5940" w:hanging="180"/>
      </w:pPr>
    </w:lvl>
  </w:abstractNum>
  <w:abstractNum w:abstractNumId="79" w15:restartNumberingAfterBreak="0">
    <w:nsid w:val="7DA60EB3"/>
    <w:multiLevelType w:val="multilevel"/>
    <w:tmpl w:val="2CBC7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F8D20AC"/>
    <w:multiLevelType w:val="hybridMultilevel"/>
    <w:tmpl w:val="3ED61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48"/>
  </w:num>
  <w:num w:numId="4">
    <w:abstractNumId w:val="49"/>
  </w:num>
  <w:num w:numId="5">
    <w:abstractNumId w:val="66"/>
  </w:num>
  <w:num w:numId="6">
    <w:abstractNumId w:val="33"/>
  </w:num>
  <w:num w:numId="7">
    <w:abstractNumId w:val="77"/>
  </w:num>
  <w:num w:numId="8">
    <w:abstractNumId w:val="57"/>
  </w:num>
  <w:num w:numId="9">
    <w:abstractNumId w:val="44"/>
  </w:num>
  <w:num w:numId="10">
    <w:abstractNumId w:val="79"/>
  </w:num>
  <w:num w:numId="11">
    <w:abstractNumId w:val="31"/>
  </w:num>
  <w:num w:numId="12">
    <w:abstractNumId w:val="58"/>
  </w:num>
  <w:num w:numId="13">
    <w:abstractNumId w:val="0"/>
  </w:num>
  <w:num w:numId="14">
    <w:abstractNumId w:val="53"/>
  </w:num>
  <w:num w:numId="15">
    <w:abstractNumId w:val="22"/>
  </w:num>
  <w:num w:numId="16">
    <w:abstractNumId w:val="15"/>
  </w:num>
  <w:num w:numId="17">
    <w:abstractNumId w:val="45"/>
  </w:num>
  <w:num w:numId="18">
    <w:abstractNumId w:val="40"/>
  </w:num>
  <w:num w:numId="19">
    <w:abstractNumId w:val="23"/>
  </w:num>
  <w:num w:numId="20">
    <w:abstractNumId w:val="65"/>
  </w:num>
  <w:num w:numId="21">
    <w:abstractNumId w:val="35"/>
  </w:num>
  <w:num w:numId="22">
    <w:abstractNumId w:val="63"/>
  </w:num>
  <w:num w:numId="23">
    <w:abstractNumId w:val="62"/>
  </w:num>
  <w:num w:numId="24">
    <w:abstractNumId w:val="11"/>
  </w:num>
  <w:num w:numId="25">
    <w:abstractNumId w:val="56"/>
  </w:num>
  <w:num w:numId="26">
    <w:abstractNumId w:val="64"/>
  </w:num>
  <w:num w:numId="27">
    <w:abstractNumId w:val="7"/>
  </w:num>
  <w:num w:numId="28">
    <w:abstractNumId w:val="43"/>
  </w:num>
  <w:num w:numId="29">
    <w:abstractNumId w:val="24"/>
  </w:num>
  <w:num w:numId="30">
    <w:abstractNumId w:val="78"/>
  </w:num>
  <w:num w:numId="31">
    <w:abstractNumId w:val="19"/>
  </w:num>
  <w:num w:numId="32">
    <w:abstractNumId w:val="74"/>
  </w:num>
  <w:num w:numId="33">
    <w:abstractNumId w:val="73"/>
  </w:num>
  <w:num w:numId="34">
    <w:abstractNumId w:val="59"/>
  </w:num>
  <w:num w:numId="35">
    <w:abstractNumId w:val="28"/>
  </w:num>
  <w:num w:numId="36">
    <w:abstractNumId w:val="50"/>
  </w:num>
  <w:num w:numId="37">
    <w:abstractNumId w:val="12"/>
  </w:num>
  <w:num w:numId="38">
    <w:abstractNumId w:val="2"/>
  </w:num>
  <w:num w:numId="39">
    <w:abstractNumId w:val="60"/>
  </w:num>
  <w:num w:numId="40">
    <w:abstractNumId w:val="25"/>
  </w:num>
  <w:num w:numId="41">
    <w:abstractNumId w:val="20"/>
  </w:num>
  <w:num w:numId="42">
    <w:abstractNumId w:val="52"/>
  </w:num>
  <w:num w:numId="43">
    <w:abstractNumId w:val="37"/>
  </w:num>
  <w:num w:numId="44">
    <w:abstractNumId w:val="67"/>
  </w:num>
  <w:num w:numId="45">
    <w:abstractNumId w:val="76"/>
  </w:num>
  <w:num w:numId="46">
    <w:abstractNumId w:val="51"/>
  </w:num>
  <w:num w:numId="47">
    <w:abstractNumId w:val="69"/>
  </w:num>
  <w:num w:numId="48">
    <w:abstractNumId w:val="3"/>
  </w:num>
  <w:num w:numId="49">
    <w:abstractNumId w:val="54"/>
  </w:num>
  <w:num w:numId="50">
    <w:abstractNumId w:val="75"/>
  </w:num>
  <w:num w:numId="51">
    <w:abstractNumId w:val="1"/>
  </w:num>
  <w:num w:numId="52">
    <w:abstractNumId w:val="4"/>
  </w:num>
  <w:num w:numId="53">
    <w:abstractNumId w:val="61"/>
  </w:num>
  <w:num w:numId="54">
    <w:abstractNumId w:val="68"/>
  </w:num>
  <w:num w:numId="55">
    <w:abstractNumId w:val="16"/>
  </w:num>
  <w:num w:numId="56">
    <w:abstractNumId w:val="8"/>
  </w:num>
  <w:num w:numId="57">
    <w:abstractNumId w:val="38"/>
  </w:num>
  <w:num w:numId="58">
    <w:abstractNumId w:val="10"/>
  </w:num>
  <w:num w:numId="59">
    <w:abstractNumId w:val="55"/>
  </w:num>
  <w:num w:numId="60">
    <w:abstractNumId w:val="13"/>
  </w:num>
  <w:num w:numId="61">
    <w:abstractNumId w:val="5"/>
  </w:num>
  <w:num w:numId="62">
    <w:abstractNumId w:val="36"/>
  </w:num>
  <w:num w:numId="63">
    <w:abstractNumId w:val="29"/>
  </w:num>
  <w:num w:numId="64">
    <w:abstractNumId w:val="17"/>
  </w:num>
  <w:num w:numId="65">
    <w:abstractNumId w:val="14"/>
  </w:num>
  <w:num w:numId="66">
    <w:abstractNumId w:val="34"/>
  </w:num>
  <w:num w:numId="67">
    <w:abstractNumId w:val="9"/>
  </w:num>
  <w:num w:numId="68">
    <w:abstractNumId w:val="27"/>
  </w:num>
  <w:num w:numId="69">
    <w:abstractNumId w:val="6"/>
  </w:num>
  <w:num w:numId="70">
    <w:abstractNumId w:val="72"/>
  </w:num>
  <w:num w:numId="71">
    <w:abstractNumId w:val="71"/>
  </w:num>
  <w:num w:numId="72">
    <w:abstractNumId w:val="26"/>
  </w:num>
  <w:num w:numId="73">
    <w:abstractNumId w:val="42"/>
  </w:num>
  <w:num w:numId="74">
    <w:abstractNumId w:val="30"/>
  </w:num>
  <w:num w:numId="75">
    <w:abstractNumId w:val="70"/>
  </w:num>
  <w:num w:numId="76">
    <w:abstractNumId w:val="80"/>
  </w:num>
  <w:num w:numId="77">
    <w:abstractNumId w:val="47"/>
  </w:num>
  <w:num w:numId="78">
    <w:abstractNumId w:val="41"/>
  </w:num>
  <w:num w:numId="79">
    <w:abstractNumId w:val="18"/>
  </w:num>
  <w:num w:numId="80">
    <w:abstractNumId w:val="46"/>
  </w:num>
  <w:num w:numId="81">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4"/>
    <w:rsid w:val="000048AA"/>
    <w:rsid w:val="000111E8"/>
    <w:rsid w:val="000126D0"/>
    <w:rsid w:val="0001307F"/>
    <w:rsid w:val="0001722D"/>
    <w:rsid w:val="00024354"/>
    <w:rsid w:val="00027DD5"/>
    <w:rsid w:val="000312DB"/>
    <w:rsid w:val="000340AE"/>
    <w:rsid w:val="00036E0C"/>
    <w:rsid w:val="00041D05"/>
    <w:rsid w:val="00055647"/>
    <w:rsid w:val="00065175"/>
    <w:rsid w:val="000A70F1"/>
    <w:rsid w:val="000B0191"/>
    <w:rsid w:val="000C6852"/>
    <w:rsid w:val="000D05FE"/>
    <w:rsid w:val="000D2121"/>
    <w:rsid w:val="000E31CA"/>
    <w:rsid w:val="000F1408"/>
    <w:rsid w:val="000F3739"/>
    <w:rsid w:val="00121AE4"/>
    <w:rsid w:val="00126034"/>
    <w:rsid w:val="00130670"/>
    <w:rsid w:val="001555BD"/>
    <w:rsid w:val="00156036"/>
    <w:rsid w:val="00161119"/>
    <w:rsid w:val="001633DD"/>
    <w:rsid w:val="00170527"/>
    <w:rsid w:val="001A72E3"/>
    <w:rsid w:val="001D2C14"/>
    <w:rsid w:val="001E2A4A"/>
    <w:rsid w:val="001E67C6"/>
    <w:rsid w:val="001F664E"/>
    <w:rsid w:val="00200117"/>
    <w:rsid w:val="00213F1E"/>
    <w:rsid w:val="002141A4"/>
    <w:rsid w:val="002149D1"/>
    <w:rsid w:val="00241512"/>
    <w:rsid w:val="00245186"/>
    <w:rsid w:val="00261CFB"/>
    <w:rsid w:val="00266A0A"/>
    <w:rsid w:val="0028040B"/>
    <w:rsid w:val="00286728"/>
    <w:rsid w:val="00286B60"/>
    <w:rsid w:val="00293893"/>
    <w:rsid w:val="00296129"/>
    <w:rsid w:val="002B68C6"/>
    <w:rsid w:val="002D6A63"/>
    <w:rsid w:val="002E1ACA"/>
    <w:rsid w:val="002F60F9"/>
    <w:rsid w:val="00307C2F"/>
    <w:rsid w:val="00322CDE"/>
    <w:rsid w:val="003320DE"/>
    <w:rsid w:val="00334297"/>
    <w:rsid w:val="0034090D"/>
    <w:rsid w:val="00340BC9"/>
    <w:rsid w:val="003540CA"/>
    <w:rsid w:val="00384AA5"/>
    <w:rsid w:val="003B2AC9"/>
    <w:rsid w:val="003C0C8C"/>
    <w:rsid w:val="003E3BD2"/>
    <w:rsid w:val="003E4E80"/>
    <w:rsid w:val="003F280D"/>
    <w:rsid w:val="003F4A68"/>
    <w:rsid w:val="003F736E"/>
    <w:rsid w:val="00401283"/>
    <w:rsid w:val="0041107B"/>
    <w:rsid w:val="004125EC"/>
    <w:rsid w:val="00423166"/>
    <w:rsid w:val="00426303"/>
    <w:rsid w:val="00434CBD"/>
    <w:rsid w:val="00436118"/>
    <w:rsid w:val="00437628"/>
    <w:rsid w:val="0044056C"/>
    <w:rsid w:val="00443DF0"/>
    <w:rsid w:val="00450F95"/>
    <w:rsid w:val="00456F22"/>
    <w:rsid w:val="00470859"/>
    <w:rsid w:val="004837FC"/>
    <w:rsid w:val="00494130"/>
    <w:rsid w:val="00494B28"/>
    <w:rsid w:val="004A0638"/>
    <w:rsid w:val="004B5A33"/>
    <w:rsid w:val="004B6D79"/>
    <w:rsid w:val="004C1421"/>
    <w:rsid w:val="004E6231"/>
    <w:rsid w:val="004F4C73"/>
    <w:rsid w:val="004F7EDC"/>
    <w:rsid w:val="005013EC"/>
    <w:rsid w:val="00515786"/>
    <w:rsid w:val="00520C73"/>
    <w:rsid w:val="00526AB9"/>
    <w:rsid w:val="00533C01"/>
    <w:rsid w:val="00536581"/>
    <w:rsid w:val="005437E6"/>
    <w:rsid w:val="0056226D"/>
    <w:rsid w:val="00562CF1"/>
    <w:rsid w:val="00564AD0"/>
    <w:rsid w:val="00590463"/>
    <w:rsid w:val="0059270E"/>
    <w:rsid w:val="00596CC7"/>
    <w:rsid w:val="00597276"/>
    <w:rsid w:val="005A6FBE"/>
    <w:rsid w:val="005C28E9"/>
    <w:rsid w:val="005D3295"/>
    <w:rsid w:val="005E1AC4"/>
    <w:rsid w:val="005E20A2"/>
    <w:rsid w:val="005E2FBD"/>
    <w:rsid w:val="00636F0F"/>
    <w:rsid w:val="00637E45"/>
    <w:rsid w:val="006466B8"/>
    <w:rsid w:val="0065461D"/>
    <w:rsid w:val="006729AB"/>
    <w:rsid w:val="00674D74"/>
    <w:rsid w:val="006818BA"/>
    <w:rsid w:val="00685DC6"/>
    <w:rsid w:val="006A710F"/>
    <w:rsid w:val="006B17F8"/>
    <w:rsid w:val="006B76E6"/>
    <w:rsid w:val="006D01D1"/>
    <w:rsid w:val="006D3324"/>
    <w:rsid w:val="006E3E49"/>
    <w:rsid w:val="006E4E32"/>
    <w:rsid w:val="006F2F52"/>
    <w:rsid w:val="007145F2"/>
    <w:rsid w:val="00717136"/>
    <w:rsid w:val="00721E6B"/>
    <w:rsid w:val="00745AE4"/>
    <w:rsid w:val="00747C32"/>
    <w:rsid w:val="00766C15"/>
    <w:rsid w:val="00777AA9"/>
    <w:rsid w:val="00780CB8"/>
    <w:rsid w:val="00782192"/>
    <w:rsid w:val="00785556"/>
    <w:rsid w:val="007A102C"/>
    <w:rsid w:val="007A2261"/>
    <w:rsid w:val="007A6755"/>
    <w:rsid w:val="007B4762"/>
    <w:rsid w:val="007B7DCA"/>
    <w:rsid w:val="007C7CC9"/>
    <w:rsid w:val="007D0C31"/>
    <w:rsid w:val="007E594E"/>
    <w:rsid w:val="007F704D"/>
    <w:rsid w:val="008022B2"/>
    <w:rsid w:val="0080507E"/>
    <w:rsid w:val="00812794"/>
    <w:rsid w:val="00841225"/>
    <w:rsid w:val="00860621"/>
    <w:rsid w:val="00860AB2"/>
    <w:rsid w:val="0086254B"/>
    <w:rsid w:val="00863C48"/>
    <w:rsid w:val="008654DE"/>
    <w:rsid w:val="008674AB"/>
    <w:rsid w:val="00870831"/>
    <w:rsid w:val="008A3CD3"/>
    <w:rsid w:val="008A5CE9"/>
    <w:rsid w:val="008A6E1D"/>
    <w:rsid w:val="008A71A8"/>
    <w:rsid w:val="008B1FDF"/>
    <w:rsid w:val="008B4EA5"/>
    <w:rsid w:val="008B67B0"/>
    <w:rsid w:val="008C3A4D"/>
    <w:rsid w:val="008D4172"/>
    <w:rsid w:val="008D6FBD"/>
    <w:rsid w:val="008E1B41"/>
    <w:rsid w:val="008E1DB0"/>
    <w:rsid w:val="008E4D1A"/>
    <w:rsid w:val="008F5EFA"/>
    <w:rsid w:val="00911FF2"/>
    <w:rsid w:val="00914292"/>
    <w:rsid w:val="00914733"/>
    <w:rsid w:val="009216BF"/>
    <w:rsid w:val="00941E2C"/>
    <w:rsid w:val="009563A0"/>
    <w:rsid w:val="0096582B"/>
    <w:rsid w:val="00967E1B"/>
    <w:rsid w:val="009743CA"/>
    <w:rsid w:val="009908D9"/>
    <w:rsid w:val="009977FA"/>
    <w:rsid w:val="009A1A59"/>
    <w:rsid w:val="009B08C2"/>
    <w:rsid w:val="009E1122"/>
    <w:rsid w:val="009E6614"/>
    <w:rsid w:val="009E6B75"/>
    <w:rsid w:val="009F4C79"/>
    <w:rsid w:val="009F6D9B"/>
    <w:rsid w:val="00A10826"/>
    <w:rsid w:val="00A13546"/>
    <w:rsid w:val="00A209E8"/>
    <w:rsid w:val="00A5744E"/>
    <w:rsid w:val="00A6644A"/>
    <w:rsid w:val="00A82F27"/>
    <w:rsid w:val="00A947BA"/>
    <w:rsid w:val="00A95216"/>
    <w:rsid w:val="00AB36E4"/>
    <w:rsid w:val="00AB7191"/>
    <w:rsid w:val="00AC1D80"/>
    <w:rsid w:val="00AC22F1"/>
    <w:rsid w:val="00AC54B0"/>
    <w:rsid w:val="00AD79C8"/>
    <w:rsid w:val="00AE1079"/>
    <w:rsid w:val="00AF6144"/>
    <w:rsid w:val="00AF75FF"/>
    <w:rsid w:val="00B001FE"/>
    <w:rsid w:val="00B1291B"/>
    <w:rsid w:val="00B1782F"/>
    <w:rsid w:val="00B27893"/>
    <w:rsid w:val="00B37C9C"/>
    <w:rsid w:val="00B47E43"/>
    <w:rsid w:val="00B53B03"/>
    <w:rsid w:val="00B60F84"/>
    <w:rsid w:val="00B74A38"/>
    <w:rsid w:val="00B87DE4"/>
    <w:rsid w:val="00B968AA"/>
    <w:rsid w:val="00BA1F9A"/>
    <w:rsid w:val="00BC104A"/>
    <w:rsid w:val="00BE2119"/>
    <w:rsid w:val="00BE5E81"/>
    <w:rsid w:val="00C060EE"/>
    <w:rsid w:val="00C065E4"/>
    <w:rsid w:val="00C06DE3"/>
    <w:rsid w:val="00C10471"/>
    <w:rsid w:val="00C34469"/>
    <w:rsid w:val="00C37020"/>
    <w:rsid w:val="00C51C04"/>
    <w:rsid w:val="00C55351"/>
    <w:rsid w:val="00C749B1"/>
    <w:rsid w:val="00C80C2E"/>
    <w:rsid w:val="00C8295D"/>
    <w:rsid w:val="00C853A2"/>
    <w:rsid w:val="00CA2FB2"/>
    <w:rsid w:val="00CA4CC8"/>
    <w:rsid w:val="00CC6A93"/>
    <w:rsid w:val="00CD1533"/>
    <w:rsid w:val="00D0482E"/>
    <w:rsid w:val="00D05FA3"/>
    <w:rsid w:val="00D06C9C"/>
    <w:rsid w:val="00D07D21"/>
    <w:rsid w:val="00D34E9F"/>
    <w:rsid w:val="00D44347"/>
    <w:rsid w:val="00D4624C"/>
    <w:rsid w:val="00D52D42"/>
    <w:rsid w:val="00D54BEB"/>
    <w:rsid w:val="00D5546F"/>
    <w:rsid w:val="00D624B3"/>
    <w:rsid w:val="00D75619"/>
    <w:rsid w:val="00D77739"/>
    <w:rsid w:val="00D900DC"/>
    <w:rsid w:val="00D91CFB"/>
    <w:rsid w:val="00D92E48"/>
    <w:rsid w:val="00DA3E6C"/>
    <w:rsid w:val="00DA65FA"/>
    <w:rsid w:val="00DB37D8"/>
    <w:rsid w:val="00DC05AC"/>
    <w:rsid w:val="00E06C7A"/>
    <w:rsid w:val="00E238DE"/>
    <w:rsid w:val="00E30CE3"/>
    <w:rsid w:val="00E37ECC"/>
    <w:rsid w:val="00E463BA"/>
    <w:rsid w:val="00E53B9B"/>
    <w:rsid w:val="00E53D92"/>
    <w:rsid w:val="00E5565E"/>
    <w:rsid w:val="00E63408"/>
    <w:rsid w:val="00E80C6F"/>
    <w:rsid w:val="00E933BF"/>
    <w:rsid w:val="00E9368B"/>
    <w:rsid w:val="00E958C2"/>
    <w:rsid w:val="00EA24F5"/>
    <w:rsid w:val="00EC55FB"/>
    <w:rsid w:val="00ED2A96"/>
    <w:rsid w:val="00ED3479"/>
    <w:rsid w:val="00ED59FE"/>
    <w:rsid w:val="00EE4686"/>
    <w:rsid w:val="00F0465F"/>
    <w:rsid w:val="00F317C7"/>
    <w:rsid w:val="00F36991"/>
    <w:rsid w:val="00F36999"/>
    <w:rsid w:val="00F41A40"/>
    <w:rsid w:val="00F43085"/>
    <w:rsid w:val="00F52DCB"/>
    <w:rsid w:val="00F6555F"/>
    <w:rsid w:val="00F735B3"/>
    <w:rsid w:val="00F74E36"/>
    <w:rsid w:val="00F81D4E"/>
    <w:rsid w:val="00FA3B72"/>
    <w:rsid w:val="00FB2C1B"/>
    <w:rsid w:val="00FC533A"/>
    <w:rsid w:val="00FE5AD1"/>
    <w:rsid w:val="00FF4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2A6E9"/>
  <w15:docId w15:val="{5620BA7A-93E1-4535-857E-E8CA86DF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1CA"/>
  </w:style>
  <w:style w:type="paragraph" w:styleId="Heading1">
    <w:name w:val="heading 1"/>
    <w:basedOn w:val="Normal"/>
    <w:next w:val="Normal"/>
    <w:link w:val="Heading1Char"/>
    <w:rsid w:val="009E6B75"/>
    <w:pPr>
      <w:keepNext/>
      <w:keepLines/>
      <w:spacing w:before="480"/>
      <w:outlineLvl w:val="0"/>
    </w:pPr>
    <w:rPr>
      <w:rFonts w:ascii="Calibri" w:eastAsia="Calibri" w:hAnsi="Calibri" w:cs="Calibri"/>
      <w:b/>
      <w:color w:val="2E75B5"/>
      <w:sz w:val="28"/>
      <w:szCs w:val="28"/>
    </w:rPr>
  </w:style>
  <w:style w:type="paragraph" w:styleId="Heading2">
    <w:name w:val="heading 2"/>
    <w:basedOn w:val="Normal"/>
    <w:next w:val="Normal"/>
    <w:link w:val="Heading2Char"/>
    <w:rsid w:val="009E6B75"/>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rsid w:val="009E6B75"/>
    <w:pPr>
      <w:keepNext/>
      <w:keepLines/>
      <w:spacing w:before="280" w:after="80"/>
      <w:outlineLvl w:val="2"/>
    </w:pPr>
    <w:rPr>
      <w:b/>
      <w:sz w:val="28"/>
      <w:szCs w:val="28"/>
    </w:rPr>
  </w:style>
  <w:style w:type="paragraph" w:styleId="Heading4">
    <w:name w:val="heading 4"/>
    <w:basedOn w:val="Normal"/>
    <w:next w:val="Normal"/>
    <w:rsid w:val="009E6B75"/>
    <w:pPr>
      <w:keepNext/>
      <w:keepLines/>
      <w:spacing w:before="240" w:after="40"/>
      <w:outlineLvl w:val="3"/>
    </w:pPr>
    <w:rPr>
      <w:b/>
      <w:sz w:val="24"/>
      <w:szCs w:val="24"/>
    </w:rPr>
  </w:style>
  <w:style w:type="paragraph" w:styleId="Heading5">
    <w:name w:val="heading 5"/>
    <w:basedOn w:val="Normal"/>
    <w:next w:val="Normal"/>
    <w:rsid w:val="009E6B75"/>
    <w:pPr>
      <w:keepNext/>
      <w:keepLines/>
      <w:spacing w:before="220" w:after="40"/>
      <w:outlineLvl w:val="4"/>
    </w:pPr>
    <w:rPr>
      <w:b/>
      <w:sz w:val="22"/>
      <w:szCs w:val="22"/>
    </w:rPr>
  </w:style>
  <w:style w:type="paragraph" w:styleId="Heading6">
    <w:name w:val="heading 6"/>
    <w:basedOn w:val="Normal"/>
    <w:next w:val="Normal"/>
    <w:rsid w:val="009E6B7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E6B75"/>
    <w:pPr>
      <w:keepNext/>
      <w:keepLines/>
      <w:spacing w:before="480" w:after="120"/>
    </w:pPr>
    <w:rPr>
      <w:b/>
      <w:sz w:val="72"/>
      <w:szCs w:val="72"/>
    </w:rPr>
  </w:style>
  <w:style w:type="paragraph" w:styleId="Subtitle">
    <w:name w:val="Subtitle"/>
    <w:basedOn w:val="Normal"/>
    <w:next w:val="Normal"/>
    <w:rsid w:val="009E6B75"/>
    <w:pPr>
      <w:keepNext/>
      <w:keepLines/>
      <w:spacing w:before="360" w:after="80"/>
    </w:pPr>
    <w:rPr>
      <w:rFonts w:ascii="Georgia" w:eastAsia="Georgia" w:hAnsi="Georgia" w:cs="Georgia"/>
      <w:i/>
      <w:color w:val="666666"/>
      <w:sz w:val="48"/>
      <w:szCs w:val="48"/>
    </w:rPr>
  </w:style>
  <w:style w:type="table" w:customStyle="1" w:styleId="a">
    <w:basedOn w:val="TableNormal"/>
    <w:rsid w:val="009E6B75"/>
    <w:tblPr>
      <w:tblStyleRowBandSize w:val="1"/>
      <w:tblStyleColBandSize w:val="1"/>
      <w:tblCellMar>
        <w:left w:w="115" w:type="dxa"/>
        <w:right w:w="115" w:type="dxa"/>
      </w:tblCellMar>
    </w:tblPr>
    <w:tcPr>
      <w:shd w:val="clear" w:color="auto" w:fill="C0C0C0"/>
    </w:tcPr>
  </w:style>
  <w:style w:type="table" w:customStyle="1" w:styleId="a0">
    <w:basedOn w:val="TableNormal"/>
    <w:rsid w:val="009E6B75"/>
    <w:tblPr>
      <w:tblStyleRowBandSize w:val="1"/>
      <w:tblStyleColBandSize w:val="1"/>
      <w:tblCellMar>
        <w:left w:w="115" w:type="dxa"/>
        <w:right w:w="115" w:type="dxa"/>
      </w:tblCellMar>
    </w:tblPr>
    <w:tcPr>
      <w:shd w:val="clear" w:color="auto" w:fill="C0C0C0"/>
    </w:tcPr>
  </w:style>
  <w:style w:type="table" w:customStyle="1" w:styleId="a1">
    <w:basedOn w:val="TableNormal"/>
    <w:rsid w:val="009E6B75"/>
    <w:tblPr>
      <w:tblStyleRowBandSize w:val="1"/>
      <w:tblStyleColBandSize w:val="1"/>
      <w:tblCellMar>
        <w:top w:w="100" w:type="dxa"/>
        <w:left w:w="100" w:type="dxa"/>
        <w:bottom w:w="100" w:type="dxa"/>
        <w:right w:w="100" w:type="dxa"/>
      </w:tblCellMar>
    </w:tblPr>
  </w:style>
  <w:style w:type="table" w:customStyle="1" w:styleId="a2">
    <w:basedOn w:val="TableNormal"/>
    <w:rsid w:val="009E6B75"/>
    <w:tblPr>
      <w:tblStyleRowBandSize w:val="1"/>
      <w:tblStyleColBandSize w:val="1"/>
      <w:tblCellMar>
        <w:left w:w="115" w:type="dxa"/>
        <w:right w:w="115" w:type="dxa"/>
      </w:tblCellMar>
    </w:tblPr>
    <w:tcPr>
      <w:shd w:val="clear" w:color="auto" w:fill="C0C0C0"/>
    </w:tcPr>
  </w:style>
  <w:style w:type="table" w:customStyle="1" w:styleId="a3">
    <w:basedOn w:val="TableNormal"/>
    <w:rsid w:val="009E6B75"/>
    <w:tblPr>
      <w:tblStyleRowBandSize w:val="1"/>
      <w:tblStyleColBandSize w:val="1"/>
      <w:tblCellMar>
        <w:left w:w="0" w:type="dxa"/>
        <w:right w:w="0" w:type="dxa"/>
      </w:tblCellMar>
    </w:tblPr>
  </w:style>
  <w:style w:type="table" w:customStyle="1" w:styleId="a4">
    <w:basedOn w:val="TableNormal"/>
    <w:rsid w:val="009E6B75"/>
    <w:tblPr>
      <w:tblStyleRowBandSize w:val="1"/>
      <w:tblStyleColBandSize w:val="1"/>
      <w:tblCellMar>
        <w:left w:w="0" w:type="dxa"/>
        <w:right w:w="0" w:type="dxa"/>
      </w:tblCellMar>
    </w:tblPr>
  </w:style>
  <w:style w:type="table" w:customStyle="1" w:styleId="a5">
    <w:basedOn w:val="TableNormal"/>
    <w:rsid w:val="009E6B75"/>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6">
    <w:basedOn w:val="TableNormal"/>
    <w:rsid w:val="009E6B75"/>
    <w:tblPr>
      <w:tblStyleRowBandSize w:val="1"/>
      <w:tblStyleColBandSize w:val="1"/>
      <w:tblCellMar>
        <w:left w:w="115" w:type="dxa"/>
        <w:right w:w="115" w:type="dxa"/>
      </w:tblCellMar>
    </w:tblPr>
    <w:tcPr>
      <w:shd w:val="clear" w:color="auto" w:fill="C0C0C0"/>
    </w:tcPr>
  </w:style>
  <w:style w:type="paragraph" w:styleId="CommentText">
    <w:name w:val="annotation text"/>
    <w:basedOn w:val="Normal"/>
    <w:link w:val="CommentTextChar"/>
    <w:uiPriority w:val="99"/>
    <w:semiHidden/>
    <w:unhideWhenUsed/>
    <w:rsid w:val="009E6B75"/>
  </w:style>
  <w:style w:type="character" w:customStyle="1" w:styleId="CommentTextChar">
    <w:name w:val="Comment Text Char"/>
    <w:basedOn w:val="DefaultParagraphFont"/>
    <w:link w:val="CommentText"/>
    <w:uiPriority w:val="99"/>
    <w:semiHidden/>
    <w:rsid w:val="009E6B75"/>
  </w:style>
  <w:style w:type="character" w:styleId="CommentReference">
    <w:name w:val="annotation reference"/>
    <w:basedOn w:val="DefaultParagraphFont"/>
    <w:uiPriority w:val="99"/>
    <w:semiHidden/>
    <w:unhideWhenUsed/>
    <w:rsid w:val="009E6B75"/>
    <w:rPr>
      <w:sz w:val="16"/>
      <w:szCs w:val="16"/>
    </w:rPr>
  </w:style>
  <w:style w:type="paragraph" w:styleId="TOC1">
    <w:name w:val="toc 1"/>
    <w:basedOn w:val="Normal"/>
    <w:next w:val="Normal"/>
    <w:autoRedefine/>
    <w:uiPriority w:val="39"/>
    <w:unhideWhenUsed/>
    <w:rsid w:val="00F36999"/>
    <w:pPr>
      <w:spacing w:after="100"/>
    </w:pPr>
  </w:style>
  <w:style w:type="paragraph" w:styleId="TOC2">
    <w:name w:val="toc 2"/>
    <w:basedOn w:val="Normal"/>
    <w:next w:val="Normal"/>
    <w:autoRedefine/>
    <w:uiPriority w:val="39"/>
    <w:unhideWhenUsed/>
    <w:rsid w:val="005437E6"/>
    <w:pPr>
      <w:tabs>
        <w:tab w:val="right" w:pos="9350"/>
      </w:tabs>
      <w:spacing w:after="100"/>
      <w:ind w:left="200"/>
    </w:pPr>
    <w:rPr>
      <w:rFonts w:ascii="Times New Roman" w:eastAsia="Times New Roman" w:hAnsi="Times New Roman" w:cs="Times New Roman"/>
      <w:noProof/>
    </w:rPr>
  </w:style>
  <w:style w:type="character" w:styleId="Hyperlink">
    <w:name w:val="Hyperlink"/>
    <w:basedOn w:val="DefaultParagraphFont"/>
    <w:uiPriority w:val="99"/>
    <w:unhideWhenUsed/>
    <w:rsid w:val="00F36999"/>
    <w:rPr>
      <w:color w:val="0000FF" w:themeColor="hyperlink"/>
      <w:u w:val="single"/>
    </w:rPr>
  </w:style>
  <w:style w:type="paragraph" w:styleId="BalloonText">
    <w:name w:val="Balloon Text"/>
    <w:basedOn w:val="Normal"/>
    <w:link w:val="BalloonTextChar"/>
    <w:uiPriority w:val="99"/>
    <w:semiHidden/>
    <w:unhideWhenUsed/>
    <w:rsid w:val="00013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7F"/>
    <w:rPr>
      <w:rFonts w:ascii="Segoe UI" w:hAnsi="Segoe UI" w:cs="Segoe UI"/>
      <w:sz w:val="18"/>
      <w:szCs w:val="18"/>
    </w:rPr>
  </w:style>
  <w:style w:type="paragraph" w:styleId="Header">
    <w:name w:val="header"/>
    <w:basedOn w:val="Normal"/>
    <w:link w:val="HeaderChar"/>
    <w:uiPriority w:val="99"/>
    <w:unhideWhenUsed/>
    <w:rsid w:val="0001307F"/>
    <w:pPr>
      <w:tabs>
        <w:tab w:val="center" w:pos="4680"/>
        <w:tab w:val="right" w:pos="9360"/>
      </w:tabs>
    </w:pPr>
  </w:style>
  <w:style w:type="character" w:customStyle="1" w:styleId="HeaderChar">
    <w:name w:val="Header Char"/>
    <w:basedOn w:val="DefaultParagraphFont"/>
    <w:link w:val="Header"/>
    <w:uiPriority w:val="99"/>
    <w:rsid w:val="0001307F"/>
  </w:style>
  <w:style w:type="paragraph" w:styleId="Footer">
    <w:name w:val="footer"/>
    <w:basedOn w:val="Normal"/>
    <w:link w:val="FooterChar"/>
    <w:uiPriority w:val="99"/>
    <w:unhideWhenUsed/>
    <w:rsid w:val="0001307F"/>
    <w:pPr>
      <w:tabs>
        <w:tab w:val="center" w:pos="4680"/>
        <w:tab w:val="right" w:pos="9360"/>
      </w:tabs>
    </w:pPr>
  </w:style>
  <w:style w:type="character" w:customStyle="1" w:styleId="FooterChar">
    <w:name w:val="Footer Char"/>
    <w:basedOn w:val="DefaultParagraphFont"/>
    <w:link w:val="Footer"/>
    <w:uiPriority w:val="99"/>
    <w:rsid w:val="0001307F"/>
  </w:style>
  <w:style w:type="paragraph" w:styleId="ListParagraph">
    <w:name w:val="List Paragraph"/>
    <w:basedOn w:val="Normal"/>
    <w:uiPriority w:val="34"/>
    <w:qFormat/>
    <w:rsid w:val="003E3BD2"/>
    <w:pPr>
      <w:ind w:left="720"/>
      <w:contextualSpacing/>
    </w:pPr>
    <w:rPr>
      <w:rFonts w:ascii="Franklin Gothic Book" w:eastAsiaTheme="minorHAnsi" w:hAnsi="Franklin Gothic Book" w:cs="Times New Roman"/>
    </w:rPr>
  </w:style>
  <w:style w:type="paragraph" w:styleId="PlainText">
    <w:name w:val="Plain Text"/>
    <w:basedOn w:val="Normal"/>
    <w:link w:val="PlainTextChar"/>
    <w:uiPriority w:val="99"/>
    <w:unhideWhenUsed/>
    <w:rsid w:val="003E3BD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3BD2"/>
    <w:rPr>
      <w:rFonts w:ascii="Consolas" w:eastAsiaTheme="minorHAnsi" w:hAnsi="Consolas" w:cstheme="minorBidi"/>
      <w:sz w:val="21"/>
      <w:szCs w:val="21"/>
    </w:rPr>
  </w:style>
  <w:style w:type="paragraph" w:customStyle="1" w:styleId="Default">
    <w:name w:val="Default"/>
    <w:rsid w:val="003E3BD2"/>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uiPriority w:val="99"/>
    <w:semiHidden/>
    <w:unhideWhenUsed/>
    <w:rsid w:val="003E3BD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3E3BD2"/>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51C0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60AB2"/>
    <w:rPr>
      <w:b/>
      <w:bCs/>
    </w:rPr>
  </w:style>
  <w:style w:type="character" w:customStyle="1" w:styleId="CommentSubjectChar">
    <w:name w:val="Comment Subject Char"/>
    <w:basedOn w:val="CommentTextChar"/>
    <w:link w:val="CommentSubject"/>
    <w:uiPriority w:val="99"/>
    <w:semiHidden/>
    <w:rsid w:val="00860AB2"/>
    <w:rPr>
      <w:b/>
      <w:bCs/>
    </w:rPr>
  </w:style>
  <w:style w:type="table" w:styleId="TableGrid">
    <w:name w:val="Table Grid"/>
    <w:basedOn w:val="TableNormal"/>
    <w:uiPriority w:val="39"/>
    <w:rsid w:val="007F70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53B03"/>
    <w:rPr>
      <w:i/>
      <w:iCs/>
      <w:color w:val="404040" w:themeColor="text1" w:themeTint="BF"/>
    </w:rPr>
  </w:style>
  <w:style w:type="character" w:customStyle="1" w:styleId="Heading1Char">
    <w:name w:val="Heading 1 Char"/>
    <w:basedOn w:val="DefaultParagraphFont"/>
    <w:link w:val="Heading1"/>
    <w:rsid w:val="00D0482E"/>
    <w:rPr>
      <w:rFonts w:ascii="Calibri" w:eastAsia="Calibri" w:hAnsi="Calibri" w:cs="Calibri"/>
      <w:b/>
      <w:color w:val="2E75B5"/>
      <w:sz w:val="28"/>
      <w:szCs w:val="28"/>
    </w:rPr>
  </w:style>
  <w:style w:type="character" w:customStyle="1" w:styleId="Heading2Char">
    <w:name w:val="Heading 2 Char"/>
    <w:basedOn w:val="DefaultParagraphFont"/>
    <w:link w:val="Heading2"/>
    <w:rsid w:val="00D0482E"/>
    <w:rPr>
      <w:rFonts w:ascii="Calibri" w:eastAsia="Calibri" w:hAnsi="Calibri" w:cs="Calibri"/>
      <w:b/>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566">
      <w:bodyDiv w:val="1"/>
      <w:marLeft w:val="0"/>
      <w:marRight w:val="0"/>
      <w:marTop w:val="0"/>
      <w:marBottom w:val="0"/>
      <w:divBdr>
        <w:top w:val="none" w:sz="0" w:space="0" w:color="auto"/>
        <w:left w:val="none" w:sz="0" w:space="0" w:color="auto"/>
        <w:bottom w:val="none" w:sz="0" w:space="0" w:color="auto"/>
        <w:right w:val="none" w:sz="0" w:space="0" w:color="auto"/>
      </w:divBdr>
    </w:div>
    <w:div w:id="145125596">
      <w:bodyDiv w:val="1"/>
      <w:marLeft w:val="0"/>
      <w:marRight w:val="0"/>
      <w:marTop w:val="0"/>
      <w:marBottom w:val="0"/>
      <w:divBdr>
        <w:top w:val="none" w:sz="0" w:space="0" w:color="auto"/>
        <w:left w:val="none" w:sz="0" w:space="0" w:color="auto"/>
        <w:bottom w:val="none" w:sz="0" w:space="0" w:color="auto"/>
        <w:right w:val="none" w:sz="0" w:space="0" w:color="auto"/>
      </w:divBdr>
    </w:div>
    <w:div w:id="1257249218">
      <w:bodyDiv w:val="1"/>
      <w:marLeft w:val="0"/>
      <w:marRight w:val="0"/>
      <w:marTop w:val="0"/>
      <w:marBottom w:val="0"/>
      <w:divBdr>
        <w:top w:val="none" w:sz="0" w:space="0" w:color="auto"/>
        <w:left w:val="none" w:sz="0" w:space="0" w:color="auto"/>
        <w:bottom w:val="none" w:sz="0" w:space="0" w:color="auto"/>
        <w:right w:val="none" w:sz="0" w:space="0" w:color="auto"/>
      </w:divBdr>
    </w:div>
    <w:div w:id="1466700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mailto:TDEMReimbursement@tdem.texas.gov" TargetMode="External"/><Relationship Id="rId26" Type="http://schemas.openxmlformats.org/officeDocument/2006/relationships/hyperlink" Target="mailto:tifmas@tfs.tamu.edu" TargetMode="External"/><Relationship Id="rId39" Type="http://schemas.openxmlformats.org/officeDocument/2006/relationships/hyperlink" Target="mailto:ext.training@tfs.tamu.edu" TargetMode="External"/><Relationship Id="rId3" Type="http://schemas.openxmlformats.org/officeDocument/2006/relationships/styles" Target="styles.xml"/><Relationship Id="rId21" Type="http://schemas.openxmlformats.org/officeDocument/2006/relationships/hyperlink" Target="mailto:%20Michael.Scott@austintexas.gov" TargetMode="External"/><Relationship Id="rId34" Type="http://schemas.openxmlformats.org/officeDocument/2006/relationships/hyperlink" Target="mailto:ljones@mail.ci.lubbock.tx.us"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IFMAS-PTB2@tfs.tamu.edu" TargetMode="External"/><Relationship Id="rId17" Type="http://schemas.openxmlformats.org/officeDocument/2006/relationships/hyperlink" Target="mailto:tifmaseoc@tfs.tamu.edu" TargetMode="External"/><Relationship Id="rId25" Type="http://schemas.openxmlformats.org/officeDocument/2006/relationships/hyperlink" Target="mailto:gduncan@tfs.tamu.edu" TargetMode="External"/><Relationship Id="rId33" Type="http://schemas.openxmlformats.org/officeDocument/2006/relationships/hyperlink" Target="mailto:kmills@friscofire.com" TargetMode="External"/><Relationship Id="rId38" Type="http://schemas.openxmlformats.org/officeDocument/2006/relationships/hyperlink" Target="http://www.nifc.gov/wfstar/index.html"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kiplingerk@ci.nacogdoches.tx.us" TargetMode="External"/><Relationship Id="rId20" Type="http://schemas.openxmlformats.org/officeDocument/2006/relationships/hyperlink" Target="http://ticc.tamu.edu/Response/TIFMAS.htm" TargetMode="External"/><Relationship Id="rId29" Type="http://schemas.openxmlformats.org/officeDocument/2006/relationships/hyperlink" Target="mailto:KLong@schertz.com" TargetMode="External"/><Relationship Id="rId41" Type="http://schemas.openxmlformats.org/officeDocument/2006/relationships/hyperlink" Target="mailto:ext.training@tfs.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mas@tfs.tamu.edu" TargetMode="External"/><Relationship Id="rId24" Type="http://schemas.openxmlformats.org/officeDocument/2006/relationships/hyperlink" Target="mailto:mtully@midlandtexas.gov" TargetMode="External"/><Relationship Id="rId32" Type="http://schemas.openxmlformats.org/officeDocument/2006/relationships/hyperlink" Target="mailto:brownm@ci.nacogdoches.tx.us" TargetMode="External"/><Relationship Id="rId37" Type="http://schemas.openxmlformats.org/officeDocument/2006/relationships/image" Target="media/image3.jpeg"/><Relationship Id="rId40" Type="http://schemas.openxmlformats.org/officeDocument/2006/relationships/hyperlink" Target="about:blank" TargetMode="External"/><Relationship Id="rId45" Type="http://schemas.openxmlformats.org/officeDocument/2006/relationships/hyperlink" Target="https://nfa-hcm03.ns2cloud.com/learning/user/selfRegisterInit.do" TargetMode="External"/><Relationship Id="rId5" Type="http://schemas.openxmlformats.org/officeDocument/2006/relationships/webSettings" Target="webSettings.xml"/><Relationship Id="rId15" Type="http://schemas.openxmlformats.org/officeDocument/2006/relationships/hyperlink" Target="mailto:HRP@tfs.tamu.edu" TargetMode="External"/><Relationship Id="rId23" Type="http://schemas.openxmlformats.org/officeDocument/2006/relationships/hyperlink" Target="mailto:frenchc@ci.nacogdoches.tx.us" TargetMode="External"/><Relationship Id="rId28" Type="http://schemas.openxmlformats.org/officeDocument/2006/relationships/hyperlink" Target="mailto:mtully@midlandtexas.gov" TargetMode="External"/><Relationship Id="rId36" Type="http://schemas.openxmlformats.org/officeDocument/2006/relationships/footer" Target="footer1.xml"/><Relationship Id="rId10" Type="http://schemas.openxmlformats.org/officeDocument/2006/relationships/hyperlink" Target="http://www.tifmas.org" TargetMode="External"/><Relationship Id="rId19" Type="http://schemas.openxmlformats.org/officeDocument/2006/relationships/hyperlink" Target="http://ticc.tamu.edu/Response/TIFMAS.htm" TargetMode="External"/><Relationship Id="rId31" Type="http://schemas.openxmlformats.org/officeDocument/2006/relationships/hyperlink" Target="mailto:cjohnson@porterfire.com"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tifmas@tfs.tamu.edu" TargetMode="External"/><Relationship Id="rId14" Type="http://schemas.openxmlformats.org/officeDocument/2006/relationships/package" Target="embeddings/Microsoft_Excel_Worksheet.xlsx"/><Relationship Id="rId22" Type="http://schemas.openxmlformats.org/officeDocument/2006/relationships/hyperlink" Target="mailto:bmjones@mckinneytexas.org" TargetMode="External"/><Relationship Id="rId27" Type="http://schemas.openxmlformats.org/officeDocument/2006/relationships/hyperlink" Target="mailto:donald.hughes@wichitafallstx.gov" TargetMode="External"/><Relationship Id="rId30" Type="http://schemas.openxmlformats.org/officeDocument/2006/relationships/hyperlink" Target="mailto:jwittig@oakhillfire.org" TargetMode="External"/><Relationship Id="rId35" Type="http://schemas.openxmlformats.org/officeDocument/2006/relationships/header" Target="header1.xml"/><Relationship Id="rId43" Type="http://schemas.openxmlformats.org/officeDocument/2006/relationships/hyperlink" Target="mailto:ext.training@tfs.tamu.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E234-A18E-4BBF-B9FA-E4079C25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35</Pages>
  <Words>9916</Words>
  <Characters>56525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Texas A&amp;M Forest Service</Company>
  <LinksUpToDate>false</LinksUpToDate>
  <CharactersWithSpaces>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Steve</dc:creator>
  <cp:lastModifiedBy>Duncan, Guy</cp:lastModifiedBy>
  <cp:revision>20</cp:revision>
  <cp:lastPrinted>2020-10-07T22:01:00Z</cp:lastPrinted>
  <dcterms:created xsi:type="dcterms:W3CDTF">2020-10-14T18:04:00Z</dcterms:created>
  <dcterms:modified xsi:type="dcterms:W3CDTF">2021-03-27T18:08:00Z</dcterms:modified>
</cp:coreProperties>
</file>